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261" w:rsidRPr="00550942" w:rsidRDefault="00630261" w:rsidP="00630261">
      <w:pPr>
        <w:jc w:val="center"/>
        <w:textAlignment w:val="baseline"/>
        <w:outlineLvl w:val="0"/>
        <w:rPr>
          <w:b/>
          <w:bCs/>
          <w:caps/>
          <w:color w:val="000000"/>
          <w:sz w:val="28"/>
          <w:szCs w:val="28"/>
        </w:rPr>
      </w:pPr>
      <w:r w:rsidRPr="00550942">
        <w:rPr>
          <w:b/>
          <w:bCs/>
          <w:caps/>
          <w:color w:val="000000"/>
          <w:sz w:val="28"/>
          <w:szCs w:val="28"/>
        </w:rPr>
        <w:t>ДОКЛАД</w:t>
      </w:r>
    </w:p>
    <w:p w:rsidR="00630261" w:rsidRPr="00550942" w:rsidRDefault="00630261" w:rsidP="00630261">
      <w:pPr>
        <w:jc w:val="center"/>
        <w:textAlignment w:val="baseline"/>
        <w:outlineLvl w:val="0"/>
        <w:rPr>
          <w:b/>
          <w:bCs/>
          <w:caps/>
          <w:color w:val="000000"/>
          <w:sz w:val="28"/>
          <w:szCs w:val="28"/>
        </w:rPr>
      </w:pPr>
      <w:r w:rsidRPr="00550942">
        <w:rPr>
          <w:b/>
          <w:bCs/>
          <w:caps/>
          <w:color w:val="000000"/>
          <w:sz w:val="28"/>
          <w:szCs w:val="28"/>
        </w:rPr>
        <w:t>ГОСУДАРСТВЕННОЙ ИНСПЕКЦИИ ТРУДА</w:t>
      </w:r>
    </w:p>
    <w:p w:rsidR="00630261" w:rsidRPr="00550942" w:rsidRDefault="00630261" w:rsidP="00630261">
      <w:pPr>
        <w:jc w:val="center"/>
        <w:textAlignment w:val="baseline"/>
        <w:outlineLvl w:val="0"/>
        <w:rPr>
          <w:b/>
          <w:bCs/>
          <w:caps/>
          <w:color w:val="000000"/>
          <w:sz w:val="28"/>
          <w:szCs w:val="28"/>
        </w:rPr>
      </w:pPr>
      <w:r w:rsidRPr="00550942">
        <w:rPr>
          <w:b/>
          <w:bCs/>
          <w:caps/>
          <w:color w:val="000000"/>
          <w:sz w:val="28"/>
          <w:szCs w:val="28"/>
        </w:rPr>
        <w:t>В РЕСПУБЛИКЕ КАЛМЫКИЯ</w:t>
      </w:r>
    </w:p>
    <w:p w:rsidR="00630261" w:rsidRPr="00550942" w:rsidRDefault="00630261" w:rsidP="00630261">
      <w:pPr>
        <w:jc w:val="center"/>
        <w:textAlignment w:val="baseline"/>
        <w:outlineLvl w:val="0"/>
        <w:rPr>
          <w:b/>
          <w:bCs/>
          <w:caps/>
          <w:color w:val="000000"/>
          <w:sz w:val="28"/>
          <w:szCs w:val="28"/>
        </w:rPr>
      </w:pPr>
      <w:r w:rsidRPr="00550942">
        <w:rPr>
          <w:b/>
          <w:bCs/>
          <w:caps/>
          <w:color w:val="000000"/>
          <w:sz w:val="28"/>
          <w:szCs w:val="28"/>
        </w:rPr>
        <w:t xml:space="preserve">  </w:t>
      </w:r>
    </w:p>
    <w:p w:rsidR="00630261" w:rsidRPr="00550942" w:rsidRDefault="00630261" w:rsidP="00630261">
      <w:pPr>
        <w:jc w:val="center"/>
        <w:textAlignment w:val="baseline"/>
        <w:outlineLvl w:val="0"/>
        <w:rPr>
          <w:b/>
          <w:bCs/>
          <w:caps/>
          <w:color w:val="000000"/>
          <w:sz w:val="28"/>
          <w:szCs w:val="28"/>
        </w:rPr>
      </w:pPr>
      <w:r w:rsidRPr="00550942">
        <w:rPr>
          <w:b/>
          <w:bCs/>
          <w:caps/>
          <w:color w:val="000000"/>
          <w:sz w:val="28"/>
          <w:szCs w:val="28"/>
        </w:rPr>
        <w:t>С РУКОВОДСТВОМ ПО СОБЛЮДЕНИЮ ОБЯЗАТЕЛЬНЫХ ТРЕБОВАНИЙ, ДАЮЩИХ РАЗЪЯСНЕНИЕ, КАКОЕ ПОВЕДЕНИЕ ЯВЛЯЕТСЯ ПРАВОМЕРНЫМ, А ТАКЖЕ РАЗЪЯСНЕНИЕ НОВЫХ ТРЕБОВАНИЙ НОРМАТИВНЫХ ПРАВОВЫХ АКТОВ</w:t>
      </w:r>
    </w:p>
    <w:p w:rsidR="00630261" w:rsidRPr="00550942" w:rsidRDefault="00630261" w:rsidP="00630261">
      <w:pPr>
        <w:jc w:val="center"/>
        <w:textAlignment w:val="baseline"/>
        <w:outlineLvl w:val="0"/>
        <w:rPr>
          <w:bCs/>
          <w:caps/>
          <w:color w:val="000000"/>
          <w:sz w:val="28"/>
          <w:szCs w:val="28"/>
        </w:rPr>
      </w:pPr>
      <w:r w:rsidRPr="00550942">
        <w:rPr>
          <w:b/>
          <w:bCs/>
          <w:caps/>
          <w:color w:val="000000"/>
          <w:sz w:val="28"/>
          <w:szCs w:val="28"/>
        </w:rPr>
        <w:t xml:space="preserve">ЗА </w:t>
      </w:r>
      <w:r>
        <w:rPr>
          <w:b/>
          <w:bCs/>
          <w:caps/>
          <w:color w:val="000000"/>
          <w:sz w:val="28"/>
          <w:szCs w:val="28"/>
          <w:lang w:val="en-US"/>
        </w:rPr>
        <w:t>IV</w:t>
      </w:r>
      <w:r w:rsidRPr="00550942">
        <w:rPr>
          <w:b/>
          <w:bCs/>
          <w:caps/>
          <w:color w:val="000000"/>
          <w:sz w:val="28"/>
          <w:szCs w:val="28"/>
        </w:rPr>
        <w:t xml:space="preserve"> КВАРТАЛ 2018 ГОДА</w:t>
      </w:r>
    </w:p>
    <w:p w:rsidR="00A55839" w:rsidRDefault="00A55839" w:rsidP="00A55839">
      <w:pPr>
        <w:pStyle w:val="a4"/>
        <w:spacing w:before="0" w:beforeAutospacing="0" w:after="0" w:afterAutospacing="0" w:line="276" w:lineRule="auto"/>
        <w:ind w:firstLine="709"/>
        <w:jc w:val="center"/>
        <w:rPr>
          <w:sz w:val="28"/>
          <w:szCs w:val="28"/>
        </w:rPr>
      </w:pP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 xml:space="preserve">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защиты трудовых прав и свобод граждан, включая право на безопасные условия труда; </w:t>
      </w:r>
      <w:bookmarkStart w:id="0" w:name="dst101964"/>
      <w:bookmarkEnd w:id="0"/>
      <w:r w:rsidRPr="00E9645A">
        <w:rPr>
          <w:sz w:val="28"/>
          <w:szCs w:val="28"/>
        </w:rPr>
        <w:t>обеспечению соблюдения работодателями трудового законодательства и иных нормативных правовых актов, содержащих нормы трудового права.</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b/>
          <w:bCs/>
          <w:i/>
          <w:iCs/>
          <w:sz w:val="28"/>
          <w:szCs w:val="28"/>
        </w:rPr>
        <w:t>Разъяснение неоднозначных или не ясных для подконтрольных лиц обязательных требований</w:t>
      </w:r>
      <w:r>
        <w:rPr>
          <w:b/>
          <w:bCs/>
          <w:i/>
          <w:iCs/>
          <w:sz w:val="28"/>
          <w:szCs w:val="28"/>
        </w:rPr>
        <w:t xml:space="preserve"> </w:t>
      </w:r>
      <w:r w:rsidRPr="00C460DC">
        <w:rPr>
          <w:b/>
          <w:i/>
          <w:sz w:val="28"/>
          <w:szCs w:val="28"/>
        </w:rPr>
        <w:t>о специальной оценке условий труда</w:t>
      </w:r>
    </w:p>
    <w:p w:rsidR="00A55839" w:rsidRDefault="00A55839" w:rsidP="00A55839">
      <w:pPr>
        <w:autoSpaceDE w:val="0"/>
        <w:autoSpaceDN w:val="0"/>
        <w:adjustRightInd w:val="0"/>
        <w:ind w:firstLine="540"/>
        <w:jc w:val="both"/>
        <w:outlineLvl w:val="0"/>
        <w:rPr>
          <w:b/>
          <w:sz w:val="28"/>
          <w:szCs w:val="28"/>
          <w:u w:val="single"/>
        </w:rPr>
      </w:pP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В 201</w:t>
      </w:r>
      <w:r>
        <w:rPr>
          <w:sz w:val="28"/>
          <w:szCs w:val="28"/>
        </w:rPr>
        <w:t>9</w:t>
      </w:r>
      <w:r w:rsidRPr="0022058F">
        <w:rPr>
          <w:sz w:val="28"/>
          <w:szCs w:val="28"/>
        </w:rPr>
        <w:t xml:space="preserve"> году продолжается осуществление государственного надзора за соблюдением законодательства о специальной оценке условий труда (далее – СОУТ). Федеральный закон от 28 декабря 2013 года № 426-ФЗ «О специальной оценке </w:t>
      </w:r>
      <w:r w:rsidRPr="0022058F">
        <w:rPr>
          <w:sz w:val="28"/>
          <w:szCs w:val="28"/>
        </w:rPr>
        <w:lastRenderedPageBreak/>
        <w:t xml:space="preserve">условий труда» (далее - Федеральный закон № 426-ФЗ) вступил в силу с 1 января 2014 года. </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Коротко о порядке проведения СОУТ.</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 xml:space="preserve">СОУТ обязательна для проведения на всех рабочих местах, за исключением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 </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СОУТ проводится совместно работодателем и организацией, проводящей СОУТ, привлекаемой работодателем на основании гражданско-правового договора, в соответствии с методикой ее проведения, утвержденной приказом Минтруда России № 33н.</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Организация, проводящая СОУТ, должна соответствовать следующим требованиям:</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1) указание в уставных документах организации в качестве основного вида деятельности или одного из видов ее деятельности проведение СОУТ;</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2) наличие в организации не менее пяти экспертов, работающих по трудовому договору и имеющих сертификат эксперта на право выполнения работ по СОУТ,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3) 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w:t>
      </w:r>
    </w:p>
    <w:p w:rsidR="00A55839" w:rsidRPr="0022058F" w:rsidRDefault="00A55839" w:rsidP="00A55839">
      <w:pPr>
        <w:pStyle w:val="a4"/>
        <w:spacing w:before="0" w:beforeAutospacing="0" w:after="0" w:afterAutospacing="0" w:line="276" w:lineRule="auto"/>
        <w:jc w:val="both"/>
        <w:rPr>
          <w:sz w:val="28"/>
          <w:szCs w:val="28"/>
        </w:rPr>
      </w:pPr>
      <w:r w:rsidRPr="0022058F">
        <w:rPr>
          <w:sz w:val="28"/>
          <w:szCs w:val="28"/>
        </w:rPr>
        <w:tab/>
        <w:t>Реестр организаций, проводящих СОУТ, размещен на сайте Минтруда России.</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Цели СОУТ:</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1.</w:t>
      </w:r>
      <w:r w:rsidRPr="0022058F">
        <w:rPr>
          <w:sz w:val="28"/>
          <w:szCs w:val="28"/>
        </w:rPr>
        <w:tab/>
        <w:t>обеспечение работников средствами индивидуальной защиты, а также оснащение рабочих мест средствами коллективной защиты;</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2.</w:t>
      </w:r>
      <w:r w:rsidRPr="0022058F">
        <w:rPr>
          <w:sz w:val="28"/>
          <w:szCs w:val="28"/>
        </w:rPr>
        <w:tab/>
        <w:t xml:space="preserve"> установление работникам предусмотренных Трудовым кодексом Российской Федерации гарантий и компенсаций;</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3.</w:t>
      </w:r>
      <w:r w:rsidRPr="0022058F">
        <w:rPr>
          <w:sz w:val="28"/>
          <w:szCs w:val="28"/>
        </w:rPr>
        <w:tab/>
        <w:t xml:space="preserve"> установление дополнительного тарифа страховых взносов в Пенсионный фонд Российской Федерации с учетом класса (подкласса) условий труда на рабочем месте;</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4.</w:t>
      </w:r>
      <w:r w:rsidRPr="0022058F">
        <w:rPr>
          <w:sz w:val="28"/>
          <w:szCs w:val="28"/>
        </w:rPr>
        <w:tab/>
        <w:t>расчет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lastRenderedPageBreak/>
        <w:t>5.</w:t>
      </w:r>
      <w:r w:rsidRPr="0022058F">
        <w:rPr>
          <w:sz w:val="28"/>
          <w:szCs w:val="28"/>
        </w:rPr>
        <w:tab/>
        <w:t>обоснование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6.</w:t>
      </w:r>
      <w:r w:rsidRPr="0022058F">
        <w:rPr>
          <w:sz w:val="28"/>
          <w:szCs w:val="28"/>
        </w:rPr>
        <w:tab/>
        <w:t>рассмотрение и урегулирование разногласий, связанных с обеспечением безопасных условий труда, между работниками и работодателем и (или) их представителями;</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7.</w:t>
      </w:r>
      <w:r w:rsidRPr="0022058F">
        <w:rPr>
          <w:sz w:val="28"/>
          <w:szCs w:val="28"/>
        </w:rPr>
        <w:tab/>
        <w:t>определение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Часто у работодателей возникают вопросы о проведении внеплановой СОУТ, которая проводится в следующих случаях:</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1.</w:t>
      </w:r>
      <w:r w:rsidRPr="0022058F">
        <w:rPr>
          <w:sz w:val="28"/>
          <w:szCs w:val="28"/>
        </w:rPr>
        <w:tab/>
        <w:t>ввод в эксплуатацию вновь организованных рабочих мест;</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2.</w:t>
      </w:r>
      <w:r w:rsidRPr="0022058F">
        <w:rPr>
          <w:sz w:val="28"/>
          <w:szCs w:val="28"/>
        </w:rPr>
        <w:tab/>
        <w:t>изменение технологического процесса, замена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3.</w:t>
      </w:r>
      <w:r w:rsidRPr="0022058F">
        <w:rPr>
          <w:sz w:val="28"/>
          <w:szCs w:val="28"/>
        </w:rPr>
        <w:tab/>
        <w:t>получение работодателем предписания государственного инспектора труда о проведении внеплановой СОУТ в связи с выявленными нарушениями требований Федерального закона № 426-ФЗ;</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4.</w:t>
      </w:r>
      <w:r w:rsidRPr="0022058F">
        <w:rPr>
          <w:sz w:val="28"/>
          <w:szCs w:val="28"/>
        </w:rPr>
        <w:tab/>
        <w:t>изменение состава применяемых материалов и (или) сырья, способных оказать влияние на уровень воздействия вредных и (или) опасных производственных факторов на работников;</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5.</w:t>
      </w:r>
      <w:r w:rsidRPr="0022058F">
        <w:rPr>
          <w:sz w:val="28"/>
          <w:szCs w:val="28"/>
        </w:rPr>
        <w:tab/>
        <w:t>изменение применяемых средств индивидуальной и коллективной защиты, способное оказать влияние на уровень воздействия вредных и (или) опасных производственных факторов на работников;</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6.</w:t>
      </w:r>
      <w:r w:rsidRPr="0022058F">
        <w:rPr>
          <w:sz w:val="28"/>
          <w:szCs w:val="28"/>
        </w:rPr>
        <w:tab/>
        <w:t>произошедший на рабочем месте несчастный случай на производстве (за исключением несчастного случая на производстве, произошедшего по вине третьих лиц) или выявленное профессиональное заболевание, причинами которых явилось воздействие на работника вредных и (или) опасных производственных факторов;</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7.</w:t>
      </w:r>
      <w:r w:rsidRPr="0022058F">
        <w:rPr>
          <w:sz w:val="28"/>
          <w:szCs w:val="28"/>
        </w:rPr>
        <w:tab/>
        <w:t>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СОУТ.</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 xml:space="preserve">В первых двух случаях на специальную оценку есть 12 месяцев, в остальных – шесть месяцев. Срок отчитывается с даты наступления этих случаев. </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Также часто возникают вопросы, касающиеся декларирования соответствия условий труда государственным нормативным требованиями охраны труда.</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lastRenderedPageBreak/>
        <w:t>Форма декларации утверждена приказом Минтруда России от 7 февраля 2014 года № 80н.</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Декларация подается в отношении рабочих мест, на которых вредные и (или) опасные производственные факторы по результатам идентификации не выявлены, а также условия труда</w:t>
      </w:r>
      <w:r>
        <w:rPr>
          <w:sz w:val="28"/>
          <w:szCs w:val="28"/>
        </w:rPr>
        <w:t>,</w:t>
      </w:r>
      <w:r w:rsidRPr="0022058F">
        <w:rPr>
          <w:sz w:val="28"/>
          <w:szCs w:val="28"/>
        </w:rPr>
        <w:t xml:space="preserve"> на которых по результатам измерений признаны оптимальными и допустимыми, за исключением рабочих мест, попадающих в одну из нижеперечисленных категорий:</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 xml:space="preserve">1. рабочих мест работников, профессии, должности, специальности которых включены в списки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 </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 xml:space="preserve">2.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 </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 xml:space="preserve">3. рабочих мест, на которых по результатам ранее проведенных аттестации рабочих мест по условиям труда или СОУТ были установлены вредные и (или) опасные условия труда. </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Декларация подается работодателем в течение 30 рабочих дней с даты утверждения отчета о проведении СОУТ.</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После подписания отчета о проведении СОУТ работодатель обязан в течение 3 рабочих дней уведомить организацию, проводящую СОУТ, предоставив копию титульного листа отчета.</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Результаты проведения СОУТ подлежат передаче в Федеральную государственную информационную систему учета результатов проведения специальной оценки условий труда в течение 10 рабочих дней с даты утверждения отчета. Обязанность по передаче результатов проведения СОУТ возлагается на организацию, проводящую СОУТ.</w:t>
      </w:r>
    </w:p>
    <w:p w:rsidR="00A55839" w:rsidRPr="0022058F" w:rsidRDefault="00A55839" w:rsidP="00A55839">
      <w:pPr>
        <w:pStyle w:val="a4"/>
        <w:spacing w:before="0" w:beforeAutospacing="0" w:after="0" w:afterAutospacing="0" w:line="276" w:lineRule="auto"/>
        <w:ind w:firstLine="709"/>
        <w:jc w:val="both"/>
        <w:rPr>
          <w:sz w:val="28"/>
          <w:szCs w:val="28"/>
        </w:rPr>
      </w:pPr>
      <w:r w:rsidRPr="0022058F">
        <w:rPr>
          <w:sz w:val="28"/>
          <w:szCs w:val="28"/>
        </w:rPr>
        <w:t xml:space="preserve">Наиболее часто встречающимися нарушениями порядка проведения СОУТ со стороны работодателя являются </w:t>
      </w:r>
      <w:proofErr w:type="spellStart"/>
      <w:r w:rsidRPr="0022058F">
        <w:rPr>
          <w:sz w:val="28"/>
          <w:szCs w:val="28"/>
        </w:rPr>
        <w:t>неознакомление</w:t>
      </w:r>
      <w:proofErr w:type="spellEnd"/>
      <w:r w:rsidRPr="0022058F">
        <w:rPr>
          <w:sz w:val="28"/>
          <w:szCs w:val="28"/>
        </w:rPr>
        <w:t xml:space="preserve"> работников с результатами проведения СОУТ и нарушение порядка формирования комиссии по проведению СОУТ. Кроме того, зачастую работодателями нарушается порядок предоставления гарантий и компенсаций за работу во вредных и (или) опасных условиях труда. Также часто работодатели декларируют рабочие места, не подлежащие декларированию, т.е. указанные в части 6 статьи 10 Федерального закона № 426-ФЗ.</w:t>
      </w:r>
    </w:p>
    <w:p w:rsidR="00A55839" w:rsidRDefault="00A55839" w:rsidP="00A55839">
      <w:pPr>
        <w:pStyle w:val="a4"/>
        <w:spacing w:before="0" w:beforeAutospacing="0" w:after="0" w:afterAutospacing="0" w:line="276" w:lineRule="auto"/>
        <w:ind w:firstLine="709"/>
        <w:jc w:val="both"/>
        <w:rPr>
          <w:sz w:val="28"/>
          <w:szCs w:val="28"/>
        </w:rPr>
      </w:pPr>
    </w:p>
    <w:p w:rsidR="00630261" w:rsidRDefault="00630261" w:rsidP="00A55839">
      <w:pPr>
        <w:pStyle w:val="a4"/>
        <w:spacing w:before="0" w:beforeAutospacing="0" w:after="0" w:afterAutospacing="0" w:line="276" w:lineRule="auto"/>
        <w:ind w:firstLine="709"/>
        <w:jc w:val="both"/>
        <w:rPr>
          <w:sz w:val="28"/>
          <w:szCs w:val="28"/>
        </w:rPr>
      </w:pPr>
    </w:p>
    <w:p w:rsidR="00A55839" w:rsidRPr="0022058F" w:rsidRDefault="00A55839" w:rsidP="00A55839">
      <w:pPr>
        <w:autoSpaceDE w:val="0"/>
        <w:autoSpaceDN w:val="0"/>
        <w:adjustRightInd w:val="0"/>
        <w:spacing w:line="276" w:lineRule="auto"/>
        <w:ind w:firstLine="709"/>
        <w:jc w:val="both"/>
        <w:rPr>
          <w:rStyle w:val="212pt"/>
          <w:rFonts w:eastAsia="Calibri"/>
          <w:b/>
          <w:i/>
          <w:sz w:val="28"/>
          <w:szCs w:val="28"/>
        </w:rPr>
      </w:pPr>
      <w:r w:rsidRPr="0022058F">
        <w:rPr>
          <w:b/>
          <w:i/>
          <w:sz w:val="28"/>
          <w:szCs w:val="28"/>
        </w:rPr>
        <w:lastRenderedPageBreak/>
        <w:t xml:space="preserve">Разъяснение вопросов обеспечения </w:t>
      </w:r>
      <w:r w:rsidR="00630261" w:rsidRPr="0022058F">
        <w:rPr>
          <w:b/>
          <w:i/>
          <w:sz w:val="28"/>
          <w:szCs w:val="28"/>
        </w:rPr>
        <w:t>соблюдения,</w:t>
      </w:r>
      <w:r w:rsidRPr="0022058F">
        <w:rPr>
          <w:b/>
          <w:i/>
          <w:sz w:val="28"/>
          <w:szCs w:val="28"/>
        </w:rPr>
        <w:t xml:space="preserve"> предусмотренного трудовым законодательством запрета на ограничение трудовых прав и свобод граждан в зависимости от возраста</w:t>
      </w:r>
    </w:p>
    <w:p w:rsidR="00A55839" w:rsidRDefault="00A55839" w:rsidP="00A55839">
      <w:pPr>
        <w:autoSpaceDE w:val="0"/>
        <w:autoSpaceDN w:val="0"/>
        <w:adjustRightInd w:val="0"/>
        <w:spacing w:line="276" w:lineRule="auto"/>
        <w:ind w:firstLine="709"/>
        <w:jc w:val="both"/>
        <w:rPr>
          <w:sz w:val="28"/>
          <w:szCs w:val="28"/>
        </w:rPr>
      </w:pPr>
      <w:r w:rsidRPr="0022058F">
        <w:rPr>
          <w:rStyle w:val="212pt"/>
          <w:rFonts w:eastAsia="Calibri"/>
          <w:sz w:val="28"/>
          <w:szCs w:val="28"/>
        </w:rPr>
        <w:t xml:space="preserve">Государственной инспекцией труда в </w:t>
      </w:r>
      <w:r w:rsidR="00630261">
        <w:rPr>
          <w:rStyle w:val="212pt"/>
          <w:rFonts w:eastAsia="Calibri"/>
          <w:sz w:val="28"/>
          <w:szCs w:val="28"/>
        </w:rPr>
        <w:t>Республике Калмыкия</w:t>
      </w:r>
      <w:r w:rsidRPr="0022058F">
        <w:rPr>
          <w:rStyle w:val="212pt"/>
          <w:rFonts w:eastAsia="Calibri"/>
          <w:sz w:val="28"/>
          <w:szCs w:val="28"/>
        </w:rPr>
        <w:t xml:space="preserve"> продолжает осуществляться </w:t>
      </w:r>
      <w:r w:rsidRPr="0022058F">
        <w:rPr>
          <w:sz w:val="28"/>
          <w:szCs w:val="28"/>
        </w:rPr>
        <w:t xml:space="preserve">мониторинг соблюдения предусмотренного трудовым законодательством запрета на ограничение трудовых прав и свобод граждан в зависимости от возраста, обусловленного исполнением Федеральной службой по труду и занятости и ее территориальными органами мероприятий, предусмотренных пунктом 3 раздела III протокола заседания Правительства Российской Федерации от 14.06.2018 г. № 16, и подготовка к проведению внеплановых проверок по защите трудовых прав граждан </w:t>
      </w:r>
      <w:proofErr w:type="spellStart"/>
      <w:r w:rsidRPr="0022058F">
        <w:rPr>
          <w:sz w:val="28"/>
          <w:szCs w:val="28"/>
        </w:rPr>
        <w:t>предпенсионного</w:t>
      </w:r>
      <w:proofErr w:type="spellEnd"/>
      <w:r w:rsidRPr="0022058F">
        <w:rPr>
          <w:sz w:val="28"/>
          <w:szCs w:val="28"/>
        </w:rPr>
        <w:t xml:space="preserve"> возраста, в том числе на основании информации органов государственной власти </w:t>
      </w:r>
      <w:r w:rsidR="00630261">
        <w:rPr>
          <w:sz w:val="28"/>
          <w:szCs w:val="28"/>
        </w:rPr>
        <w:t>Республики Калмыкия</w:t>
      </w:r>
      <w:r w:rsidRPr="0022058F">
        <w:rPr>
          <w:sz w:val="28"/>
          <w:szCs w:val="28"/>
        </w:rPr>
        <w:t>, местного самоуправления, профессиональных союзов работников и объединений работодателей о вышеупомянутых фактах нарушений для принятия по ним исчерпывающих мер инспекторского реагирования.</w:t>
      </w:r>
    </w:p>
    <w:p w:rsidR="00A55839" w:rsidRPr="00630261" w:rsidRDefault="00A55839" w:rsidP="00A55839">
      <w:pPr>
        <w:autoSpaceDE w:val="0"/>
        <w:autoSpaceDN w:val="0"/>
        <w:adjustRightInd w:val="0"/>
        <w:spacing w:line="276" w:lineRule="auto"/>
        <w:ind w:firstLine="709"/>
        <w:jc w:val="both"/>
        <w:rPr>
          <w:sz w:val="28"/>
          <w:szCs w:val="28"/>
        </w:rPr>
      </w:pPr>
      <w:proofErr w:type="spellStart"/>
      <w:r>
        <w:rPr>
          <w:sz w:val="28"/>
          <w:szCs w:val="28"/>
        </w:rPr>
        <w:t>Рострудом</w:t>
      </w:r>
      <w:proofErr w:type="spellEnd"/>
      <w:r>
        <w:rPr>
          <w:sz w:val="28"/>
          <w:szCs w:val="28"/>
        </w:rPr>
        <w:t xml:space="preserve"> разработан проверочный лист (список контрольных вопросов) по </w:t>
      </w:r>
      <w:r w:rsidRPr="00630261">
        <w:rPr>
          <w:sz w:val="28"/>
          <w:szCs w:val="28"/>
        </w:rPr>
        <w:t xml:space="preserve">соблюдению требований регулирования работников </w:t>
      </w:r>
      <w:proofErr w:type="spellStart"/>
      <w:r w:rsidRPr="00630261">
        <w:rPr>
          <w:sz w:val="28"/>
          <w:szCs w:val="28"/>
        </w:rPr>
        <w:t>предпенсионного</w:t>
      </w:r>
      <w:proofErr w:type="spellEnd"/>
      <w:r w:rsidRPr="00630261">
        <w:rPr>
          <w:sz w:val="28"/>
          <w:szCs w:val="28"/>
        </w:rPr>
        <w:t xml:space="preserve"> возраста.</w:t>
      </w:r>
    </w:p>
    <w:p w:rsidR="00A55839" w:rsidRPr="00630261" w:rsidRDefault="00A55839" w:rsidP="00A55839">
      <w:pPr>
        <w:pStyle w:val="ConsPlusNormal"/>
        <w:spacing w:line="276" w:lineRule="auto"/>
        <w:ind w:firstLine="709"/>
        <w:jc w:val="both"/>
        <w:rPr>
          <w:rStyle w:val="212pt"/>
          <w:rFonts w:eastAsiaTheme="minorHAnsi"/>
          <w:sz w:val="28"/>
          <w:szCs w:val="28"/>
        </w:rPr>
      </w:pPr>
      <w:r w:rsidRPr="00630261">
        <w:rPr>
          <w:rStyle w:val="212pt"/>
          <w:rFonts w:eastAsiaTheme="minorHAnsi"/>
          <w:sz w:val="28"/>
          <w:szCs w:val="28"/>
        </w:rPr>
        <w:t xml:space="preserve">В Государственной инспекции труда определены ответственные сотрудники за обеспечением контроля за рассмотрением обращений работников </w:t>
      </w:r>
      <w:proofErr w:type="spellStart"/>
      <w:r w:rsidRPr="00630261">
        <w:rPr>
          <w:rStyle w:val="212pt"/>
          <w:rFonts w:eastAsiaTheme="minorHAnsi"/>
          <w:sz w:val="28"/>
          <w:szCs w:val="28"/>
        </w:rPr>
        <w:t>предпенсионного</w:t>
      </w:r>
      <w:proofErr w:type="spellEnd"/>
      <w:r w:rsidRPr="00630261">
        <w:rPr>
          <w:rStyle w:val="212pt"/>
          <w:rFonts w:eastAsiaTheme="minorHAnsi"/>
          <w:sz w:val="28"/>
          <w:szCs w:val="28"/>
        </w:rPr>
        <w:t xml:space="preserve"> возраста, организована работа «горячей линии» для граждан </w:t>
      </w:r>
      <w:proofErr w:type="spellStart"/>
      <w:r w:rsidRPr="00630261">
        <w:rPr>
          <w:rStyle w:val="212pt"/>
          <w:rFonts w:eastAsiaTheme="minorHAnsi"/>
          <w:sz w:val="28"/>
          <w:szCs w:val="28"/>
        </w:rPr>
        <w:t>предпенсионного</w:t>
      </w:r>
      <w:proofErr w:type="spellEnd"/>
      <w:r w:rsidRPr="00630261">
        <w:rPr>
          <w:rStyle w:val="212pt"/>
          <w:rFonts w:eastAsiaTheme="minorHAnsi"/>
          <w:sz w:val="28"/>
          <w:szCs w:val="28"/>
        </w:rPr>
        <w:t xml:space="preserve"> возраста по вопросам соблюдения их трудовых прав. </w:t>
      </w:r>
    </w:p>
    <w:p w:rsidR="00A55839" w:rsidRPr="00630261" w:rsidRDefault="00A55839" w:rsidP="00A55839">
      <w:pPr>
        <w:pStyle w:val="ConsPlusNormal"/>
        <w:spacing w:line="276" w:lineRule="auto"/>
        <w:ind w:firstLine="709"/>
        <w:jc w:val="both"/>
        <w:rPr>
          <w:rStyle w:val="212pt"/>
          <w:rFonts w:eastAsiaTheme="minorHAnsi"/>
          <w:sz w:val="28"/>
          <w:szCs w:val="28"/>
        </w:rPr>
      </w:pPr>
      <w:r w:rsidRPr="00630261">
        <w:rPr>
          <w:rStyle w:val="212pt"/>
          <w:rFonts w:eastAsiaTheme="minorHAnsi"/>
          <w:sz w:val="28"/>
          <w:szCs w:val="28"/>
        </w:rPr>
        <w:t>В служебных помещениях территориальных отделов Государственной инспекции труда сотрудниками подготовлены информационные материалы по вопросам соблюдения трудовых прав данной категории граждан.</w:t>
      </w:r>
    </w:p>
    <w:p w:rsidR="00A55839" w:rsidRDefault="00A55839" w:rsidP="00A55839">
      <w:pPr>
        <w:spacing w:line="276" w:lineRule="auto"/>
        <w:ind w:firstLine="709"/>
        <w:jc w:val="both"/>
        <w:rPr>
          <w:sz w:val="28"/>
          <w:szCs w:val="28"/>
        </w:rPr>
      </w:pPr>
      <w:r>
        <w:rPr>
          <w:sz w:val="28"/>
          <w:szCs w:val="28"/>
        </w:rPr>
        <w:t>Н</w:t>
      </w:r>
      <w:r w:rsidRPr="0022058F">
        <w:rPr>
          <w:sz w:val="28"/>
          <w:szCs w:val="28"/>
        </w:rPr>
        <w:t>а</w:t>
      </w:r>
      <w:r>
        <w:rPr>
          <w:sz w:val="28"/>
          <w:szCs w:val="28"/>
        </w:rPr>
        <w:t xml:space="preserve">ступление </w:t>
      </w:r>
      <w:proofErr w:type="spellStart"/>
      <w:r w:rsidRPr="0022058F">
        <w:rPr>
          <w:sz w:val="28"/>
          <w:szCs w:val="28"/>
        </w:rPr>
        <w:t>предпенсионного</w:t>
      </w:r>
      <w:proofErr w:type="spellEnd"/>
      <w:r w:rsidRPr="0022058F">
        <w:rPr>
          <w:sz w:val="28"/>
          <w:szCs w:val="28"/>
        </w:rPr>
        <w:t xml:space="preserve"> возраста не может служить причиной для установления ограничений при приёме на работу и других ограничений </w:t>
      </w:r>
      <w:r>
        <w:rPr>
          <w:sz w:val="28"/>
          <w:szCs w:val="28"/>
        </w:rPr>
        <w:t xml:space="preserve">граждан </w:t>
      </w:r>
      <w:r w:rsidRPr="0022058F">
        <w:rPr>
          <w:sz w:val="28"/>
          <w:szCs w:val="28"/>
        </w:rPr>
        <w:t>в сфере труда</w:t>
      </w:r>
      <w:r>
        <w:rPr>
          <w:sz w:val="28"/>
          <w:szCs w:val="28"/>
        </w:rPr>
        <w:t xml:space="preserve"> согласно </w:t>
      </w:r>
      <w:proofErr w:type="gramStart"/>
      <w:r>
        <w:rPr>
          <w:sz w:val="28"/>
          <w:szCs w:val="28"/>
          <w:lang w:eastAsia="en-US"/>
        </w:rPr>
        <w:t>а</w:t>
      </w:r>
      <w:r w:rsidRPr="00C05B00">
        <w:rPr>
          <w:sz w:val="28"/>
          <w:szCs w:val="28"/>
          <w:lang w:eastAsia="en-US"/>
        </w:rPr>
        <w:t>бзац</w:t>
      </w:r>
      <w:r>
        <w:rPr>
          <w:sz w:val="28"/>
          <w:szCs w:val="28"/>
          <w:lang w:eastAsia="en-US"/>
        </w:rPr>
        <w:t>у</w:t>
      </w:r>
      <w:proofErr w:type="gramEnd"/>
      <w:r w:rsidRPr="00C05B00">
        <w:rPr>
          <w:sz w:val="28"/>
          <w:szCs w:val="28"/>
          <w:lang w:eastAsia="en-US"/>
        </w:rPr>
        <w:t xml:space="preserve"> треть</w:t>
      </w:r>
      <w:r>
        <w:rPr>
          <w:sz w:val="28"/>
          <w:szCs w:val="28"/>
          <w:lang w:eastAsia="en-US"/>
        </w:rPr>
        <w:t>ему</w:t>
      </w:r>
      <w:r w:rsidRPr="00C05B00">
        <w:rPr>
          <w:sz w:val="28"/>
          <w:szCs w:val="28"/>
          <w:lang w:eastAsia="en-US"/>
        </w:rPr>
        <w:t xml:space="preserve"> </w:t>
      </w:r>
      <w:r w:rsidRPr="00C05B00">
        <w:rPr>
          <w:bCs/>
          <w:sz w:val="28"/>
          <w:szCs w:val="28"/>
          <w:lang w:eastAsia="en-US"/>
        </w:rPr>
        <w:t>статьи</w:t>
      </w:r>
      <w:r w:rsidRPr="00C05B00">
        <w:rPr>
          <w:sz w:val="28"/>
          <w:szCs w:val="28"/>
          <w:lang w:eastAsia="en-US"/>
        </w:rPr>
        <w:t xml:space="preserve"> </w:t>
      </w:r>
      <w:r w:rsidRPr="00C05B00">
        <w:rPr>
          <w:bCs/>
          <w:sz w:val="28"/>
          <w:szCs w:val="28"/>
          <w:lang w:eastAsia="en-US"/>
        </w:rPr>
        <w:t>2</w:t>
      </w:r>
      <w:r>
        <w:rPr>
          <w:bCs/>
          <w:sz w:val="28"/>
          <w:szCs w:val="28"/>
          <w:lang w:eastAsia="en-US"/>
        </w:rPr>
        <w:t xml:space="preserve"> и </w:t>
      </w:r>
      <w:r>
        <w:rPr>
          <w:sz w:val="28"/>
          <w:szCs w:val="28"/>
          <w:lang w:eastAsia="en-US"/>
        </w:rPr>
        <w:t>а</w:t>
      </w:r>
      <w:r w:rsidRPr="00C05B00">
        <w:rPr>
          <w:sz w:val="28"/>
          <w:szCs w:val="28"/>
          <w:lang w:eastAsia="en-US"/>
        </w:rPr>
        <w:t>бзац</w:t>
      </w:r>
      <w:r>
        <w:rPr>
          <w:sz w:val="28"/>
          <w:szCs w:val="28"/>
          <w:lang w:eastAsia="en-US"/>
        </w:rPr>
        <w:t>у</w:t>
      </w:r>
      <w:r w:rsidRPr="00C05B00">
        <w:rPr>
          <w:sz w:val="28"/>
          <w:szCs w:val="28"/>
          <w:lang w:eastAsia="en-US"/>
        </w:rPr>
        <w:t xml:space="preserve"> втор</w:t>
      </w:r>
      <w:r>
        <w:rPr>
          <w:sz w:val="28"/>
          <w:szCs w:val="28"/>
          <w:lang w:eastAsia="en-US"/>
        </w:rPr>
        <w:t>ому</w:t>
      </w:r>
      <w:r w:rsidRPr="00C05B00">
        <w:rPr>
          <w:sz w:val="28"/>
          <w:szCs w:val="28"/>
          <w:lang w:eastAsia="en-US"/>
        </w:rPr>
        <w:t xml:space="preserve"> статьи 3 </w:t>
      </w:r>
      <w:r w:rsidRPr="00427E2C">
        <w:rPr>
          <w:sz w:val="28"/>
          <w:szCs w:val="28"/>
          <w:lang w:eastAsia="en-US"/>
        </w:rPr>
        <w:t xml:space="preserve">Трудового кодекса </w:t>
      </w:r>
      <w:r w:rsidRPr="00E50666">
        <w:rPr>
          <w:sz w:val="28"/>
          <w:szCs w:val="28"/>
          <w:lang w:eastAsia="en-US"/>
        </w:rPr>
        <w:t>Российской Федерации</w:t>
      </w:r>
      <w:r w:rsidRPr="0022058F">
        <w:rPr>
          <w:sz w:val="28"/>
          <w:szCs w:val="28"/>
        </w:rPr>
        <w:t>.</w:t>
      </w:r>
    </w:p>
    <w:p w:rsidR="00A55839" w:rsidRPr="0022058F" w:rsidRDefault="00A55839" w:rsidP="00A55839">
      <w:pPr>
        <w:spacing w:line="276" w:lineRule="auto"/>
        <w:ind w:firstLine="709"/>
        <w:jc w:val="both"/>
        <w:rPr>
          <w:sz w:val="28"/>
          <w:szCs w:val="28"/>
        </w:rPr>
      </w:pPr>
      <w:r w:rsidRPr="00E50666">
        <w:rPr>
          <w:sz w:val="28"/>
          <w:szCs w:val="28"/>
          <w:lang w:eastAsia="en-US"/>
        </w:rPr>
        <w:t>В целях недопущения дискриминации на рынке труда абзацем первым пункта 2 статьи 25 Закона Российской Федерации от 19.04.1991 № 1032-1 «О занятости населения в Российской Федерации» установлен запрет на распространение информации о свободных рабочих местах или вакантных должностях, содержащей сведения о каком бы то ни было прямом или косвенном ограничении прав или об установлении прямых или косвенных преимуществ в зависимости возраста, а также других обстоятельств, не связанных с деловыми качествами работников, за исключением случаев, в которых право или обязанность устанавливать такие ограничения или преимущества предусмотрены федеральными законами.</w:t>
      </w:r>
    </w:p>
    <w:p w:rsidR="00A55839" w:rsidRDefault="00A55839" w:rsidP="00A55839">
      <w:pPr>
        <w:spacing w:line="276" w:lineRule="auto"/>
        <w:ind w:firstLine="709"/>
        <w:jc w:val="both"/>
        <w:rPr>
          <w:b/>
          <w:i/>
          <w:sz w:val="28"/>
          <w:szCs w:val="28"/>
        </w:rPr>
      </w:pPr>
      <w:r w:rsidRPr="0022058F">
        <w:rPr>
          <w:rFonts w:eastAsia="Courier New"/>
          <w:b/>
          <w:i/>
          <w:sz w:val="28"/>
          <w:szCs w:val="28"/>
        </w:rPr>
        <w:t>Особенности приёма на работу</w:t>
      </w:r>
      <w:r w:rsidRPr="0053377F">
        <w:rPr>
          <w:sz w:val="28"/>
          <w:szCs w:val="28"/>
        </w:rPr>
        <w:t xml:space="preserve"> </w:t>
      </w:r>
      <w:r>
        <w:rPr>
          <w:b/>
          <w:i/>
          <w:sz w:val="28"/>
          <w:szCs w:val="28"/>
        </w:rPr>
        <w:t xml:space="preserve">граждан </w:t>
      </w:r>
      <w:proofErr w:type="spellStart"/>
      <w:r>
        <w:rPr>
          <w:b/>
          <w:i/>
          <w:sz w:val="28"/>
          <w:szCs w:val="28"/>
        </w:rPr>
        <w:t>предпенсионного</w:t>
      </w:r>
      <w:proofErr w:type="spellEnd"/>
      <w:r>
        <w:rPr>
          <w:b/>
          <w:i/>
          <w:sz w:val="28"/>
          <w:szCs w:val="28"/>
        </w:rPr>
        <w:t xml:space="preserve"> возраста</w:t>
      </w:r>
    </w:p>
    <w:p w:rsidR="00A55839" w:rsidRPr="0022058F" w:rsidRDefault="00A55839" w:rsidP="00A55839">
      <w:pPr>
        <w:spacing w:line="276" w:lineRule="auto"/>
        <w:ind w:firstLine="709"/>
        <w:jc w:val="both"/>
        <w:rPr>
          <w:sz w:val="28"/>
          <w:szCs w:val="28"/>
        </w:rPr>
      </w:pPr>
      <w:r w:rsidRPr="0022058F">
        <w:rPr>
          <w:sz w:val="28"/>
          <w:szCs w:val="28"/>
        </w:rPr>
        <w:lastRenderedPageBreak/>
        <w:t xml:space="preserve">Правила приёма на работу граждан </w:t>
      </w:r>
      <w:proofErr w:type="spellStart"/>
      <w:r w:rsidRPr="0022058F">
        <w:rPr>
          <w:sz w:val="28"/>
          <w:szCs w:val="28"/>
        </w:rPr>
        <w:t>предпенсионного</w:t>
      </w:r>
      <w:proofErr w:type="spellEnd"/>
      <w:r w:rsidRPr="0022058F">
        <w:rPr>
          <w:sz w:val="28"/>
          <w:szCs w:val="28"/>
        </w:rPr>
        <w:t xml:space="preserve"> возраста не отличаются от правил приёма на работу других работников.</w:t>
      </w:r>
    </w:p>
    <w:p w:rsidR="00A55839" w:rsidRPr="0022058F" w:rsidRDefault="00A55839" w:rsidP="00A55839">
      <w:pPr>
        <w:spacing w:line="276" w:lineRule="auto"/>
        <w:ind w:firstLine="709"/>
        <w:jc w:val="both"/>
        <w:rPr>
          <w:sz w:val="28"/>
          <w:szCs w:val="28"/>
        </w:rPr>
      </w:pPr>
      <w:r w:rsidRPr="0022058F">
        <w:rPr>
          <w:sz w:val="28"/>
          <w:szCs w:val="28"/>
        </w:rPr>
        <w:t>Трудовым кодексом РФ установлен только возраст, с которого допускается заключение трудового договора. Предельный возраст для заключения трудового договора законодательством не установлен.</w:t>
      </w:r>
    </w:p>
    <w:p w:rsidR="00A55839" w:rsidRPr="0022058F" w:rsidRDefault="00A55839" w:rsidP="00A55839">
      <w:pPr>
        <w:spacing w:line="276" w:lineRule="auto"/>
        <w:ind w:firstLine="709"/>
        <w:jc w:val="both"/>
        <w:rPr>
          <w:sz w:val="28"/>
          <w:szCs w:val="28"/>
        </w:rPr>
      </w:pPr>
      <w:r w:rsidRPr="0022058F">
        <w:rPr>
          <w:sz w:val="28"/>
          <w:szCs w:val="28"/>
        </w:rPr>
        <w:t xml:space="preserve">Отказать гражданину </w:t>
      </w:r>
      <w:proofErr w:type="spellStart"/>
      <w:r w:rsidRPr="0022058F">
        <w:rPr>
          <w:sz w:val="28"/>
          <w:szCs w:val="28"/>
        </w:rPr>
        <w:t>предпенсионного</w:t>
      </w:r>
      <w:proofErr w:type="spellEnd"/>
      <w:r w:rsidRPr="0022058F">
        <w:rPr>
          <w:sz w:val="28"/>
          <w:szCs w:val="28"/>
        </w:rPr>
        <w:t xml:space="preserve"> возраста в заключении трудового договора возможно только по деловым качествам. Достижение указанного возраста не может быть основанием для отказа.</w:t>
      </w:r>
    </w:p>
    <w:p w:rsidR="00A55839" w:rsidRPr="0022058F" w:rsidRDefault="00A55839" w:rsidP="00A55839">
      <w:pPr>
        <w:spacing w:line="276" w:lineRule="auto"/>
        <w:ind w:firstLine="709"/>
        <w:jc w:val="both"/>
        <w:rPr>
          <w:sz w:val="28"/>
          <w:szCs w:val="28"/>
        </w:rPr>
      </w:pPr>
      <w:r w:rsidRPr="0022058F">
        <w:rPr>
          <w:sz w:val="28"/>
          <w:szCs w:val="28"/>
        </w:rPr>
        <w:t>В качестве гарантий при заключении трудового договора Трудовым кодексом РФ запрещается необоснованный отказ в заключении трудового договора.</w:t>
      </w:r>
    </w:p>
    <w:p w:rsidR="00A55839" w:rsidRPr="0022058F" w:rsidRDefault="00A55839" w:rsidP="00A55839">
      <w:pPr>
        <w:spacing w:line="276" w:lineRule="auto"/>
        <w:ind w:firstLine="709"/>
        <w:jc w:val="both"/>
        <w:rPr>
          <w:sz w:val="28"/>
          <w:szCs w:val="28"/>
        </w:rPr>
      </w:pPr>
      <w:r w:rsidRPr="0022058F">
        <w:rPr>
          <w:sz w:val="28"/>
          <w:szCs w:val="28"/>
        </w:rPr>
        <w:t>По требованию лица, которому отказано в заключении трудового договора, работодатель обязан сообщить причину отказа в письменной форме. Обратите внимание: отказ в заключении трудового договора может быть обжалован в суд (ст. 64 Трудового кодекса РФ), также можно обратиться в государственную инспекцию труда.</w:t>
      </w:r>
    </w:p>
    <w:p w:rsidR="00A55839" w:rsidRDefault="00A55839" w:rsidP="00A55839">
      <w:pPr>
        <w:spacing w:line="276" w:lineRule="auto"/>
        <w:ind w:firstLine="709"/>
        <w:jc w:val="both"/>
        <w:rPr>
          <w:b/>
          <w:i/>
          <w:sz w:val="28"/>
          <w:szCs w:val="28"/>
        </w:rPr>
      </w:pPr>
      <w:r w:rsidRPr="0053377F">
        <w:rPr>
          <w:rFonts w:eastAsia="Courier New"/>
          <w:b/>
          <w:i/>
          <w:sz w:val="28"/>
          <w:szCs w:val="28"/>
        </w:rPr>
        <w:t>Особенности содержания трудового договора</w:t>
      </w:r>
      <w:r w:rsidRPr="0053377F">
        <w:rPr>
          <w:b/>
          <w:i/>
          <w:sz w:val="28"/>
          <w:szCs w:val="28"/>
        </w:rPr>
        <w:t xml:space="preserve"> </w:t>
      </w:r>
      <w:r>
        <w:rPr>
          <w:b/>
          <w:i/>
          <w:sz w:val="28"/>
          <w:szCs w:val="28"/>
        </w:rPr>
        <w:t xml:space="preserve">с работниками </w:t>
      </w:r>
      <w:proofErr w:type="spellStart"/>
      <w:r w:rsidRPr="0053377F">
        <w:rPr>
          <w:b/>
          <w:i/>
          <w:sz w:val="28"/>
          <w:szCs w:val="28"/>
        </w:rPr>
        <w:t>предпенсионного</w:t>
      </w:r>
      <w:proofErr w:type="spellEnd"/>
      <w:r w:rsidRPr="0053377F">
        <w:rPr>
          <w:b/>
          <w:i/>
          <w:sz w:val="28"/>
          <w:szCs w:val="28"/>
        </w:rPr>
        <w:t xml:space="preserve"> возраста по совместительству</w:t>
      </w:r>
    </w:p>
    <w:p w:rsidR="00A55839" w:rsidRPr="0022058F" w:rsidRDefault="00A55839" w:rsidP="00A55839">
      <w:pPr>
        <w:spacing w:line="276" w:lineRule="auto"/>
        <w:ind w:firstLine="709"/>
        <w:jc w:val="both"/>
        <w:rPr>
          <w:sz w:val="28"/>
          <w:szCs w:val="28"/>
        </w:rPr>
      </w:pPr>
      <w:r w:rsidRPr="0022058F">
        <w:rPr>
          <w:sz w:val="28"/>
          <w:szCs w:val="28"/>
        </w:rPr>
        <w:t xml:space="preserve">Законодательство не содержит запрета на работу граждан </w:t>
      </w:r>
      <w:proofErr w:type="spellStart"/>
      <w:r w:rsidRPr="0022058F">
        <w:rPr>
          <w:sz w:val="28"/>
          <w:szCs w:val="28"/>
        </w:rPr>
        <w:t>предпенсионного</w:t>
      </w:r>
      <w:proofErr w:type="spellEnd"/>
      <w:r w:rsidRPr="0022058F">
        <w:rPr>
          <w:sz w:val="28"/>
          <w:szCs w:val="28"/>
        </w:rPr>
        <w:t xml:space="preserve"> возраста по совместительству.</w:t>
      </w:r>
    </w:p>
    <w:p w:rsidR="00A55839" w:rsidRPr="0022058F" w:rsidRDefault="00A55839" w:rsidP="00A55839">
      <w:pPr>
        <w:spacing w:line="276" w:lineRule="auto"/>
        <w:ind w:firstLine="709"/>
        <w:jc w:val="both"/>
        <w:rPr>
          <w:sz w:val="28"/>
          <w:szCs w:val="28"/>
        </w:rPr>
      </w:pPr>
      <w:r w:rsidRPr="0022058F">
        <w:rPr>
          <w:sz w:val="28"/>
          <w:szCs w:val="28"/>
        </w:rPr>
        <w:t>В соответствии со ст. 60</w:t>
      </w:r>
      <w:r w:rsidRPr="0022058F">
        <w:rPr>
          <w:sz w:val="28"/>
          <w:szCs w:val="28"/>
          <w:vertAlign w:val="superscript"/>
        </w:rPr>
        <w:t>1</w:t>
      </w:r>
      <w:r w:rsidRPr="0022058F">
        <w:rPr>
          <w:sz w:val="28"/>
          <w:szCs w:val="28"/>
        </w:rPr>
        <w:t xml:space="preserve"> Трудового кодекса РФ любой работник по общему правилу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(внутреннее совместительство) и (или) у другого работодателя (внешнее совместительство).</w:t>
      </w:r>
    </w:p>
    <w:p w:rsidR="00A55839" w:rsidRPr="0022058F" w:rsidRDefault="00A55839" w:rsidP="00A55839">
      <w:pPr>
        <w:spacing w:line="276" w:lineRule="auto"/>
        <w:ind w:firstLine="709"/>
        <w:jc w:val="both"/>
        <w:rPr>
          <w:sz w:val="28"/>
          <w:szCs w:val="28"/>
        </w:rPr>
      </w:pPr>
      <w:r w:rsidRPr="0022058F">
        <w:rPr>
          <w:sz w:val="28"/>
          <w:szCs w:val="28"/>
        </w:rPr>
        <w:t xml:space="preserve">Работники </w:t>
      </w:r>
      <w:proofErr w:type="spellStart"/>
      <w:r w:rsidRPr="0022058F">
        <w:rPr>
          <w:sz w:val="28"/>
          <w:szCs w:val="28"/>
        </w:rPr>
        <w:t>предпенсионного</w:t>
      </w:r>
      <w:proofErr w:type="spellEnd"/>
      <w:r w:rsidRPr="0022058F">
        <w:rPr>
          <w:sz w:val="28"/>
          <w:szCs w:val="28"/>
        </w:rPr>
        <w:t xml:space="preserve"> возраста, являющиеся совместителями, имеют право на такие же гарантии и компенсации, что и другие работники. Например, работникам полагается ежегодный оплачиваемый отпуск, оплата случаев временной нетрудоспособности и компенсация за неиспользованный отпуск при увольнении.</w:t>
      </w:r>
    </w:p>
    <w:p w:rsidR="00A55839" w:rsidRPr="0022058F" w:rsidRDefault="00A55839" w:rsidP="00A55839">
      <w:pPr>
        <w:spacing w:line="276" w:lineRule="auto"/>
        <w:ind w:firstLine="709"/>
        <w:jc w:val="both"/>
        <w:rPr>
          <w:sz w:val="28"/>
          <w:szCs w:val="28"/>
        </w:rPr>
      </w:pPr>
      <w:r w:rsidRPr="0022058F">
        <w:rPr>
          <w:sz w:val="28"/>
          <w:szCs w:val="28"/>
        </w:rPr>
        <w:t xml:space="preserve">Принудительное заключение срочного трудового договора с работниками </w:t>
      </w:r>
      <w:proofErr w:type="spellStart"/>
      <w:r w:rsidRPr="0022058F">
        <w:rPr>
          <w:sz w:val="28"/>
          <w:szCs w:val="28"/>
        </w:rPr>
        <w:t>предпенсионного</w:t>
      </w:r>
      <w:proofErr w:type="spellEnd"/>
      <w:r w:rsidRPr="0022058F">
        <w:rPr>
          <w:sz w:val="28"/>
          <w:szCs w:val="28"/>
        </w:rPr>
        <w:t xml:space="preserve"> возраста недопустимо. Таким образом, работодатель не имеет права настаивать на заключении срочного договора, если характер предстоящей работы и условия ее выполнения позволяют заключить бессрочный трудовой договор. Если впоследствии судом будет установлено, что работника вынудили заключить срочный трудовой договор, такой договор будет признан бессрочным (заключенным на неопределенный срок).</w:t>
      </w:r>
    </w:p>
    <w:p w:rsidR="00A55839" w:rsidRPr="0022058F" w:rsidRDefault="00A55839" w:rsidP="00A55839">
      <w:pPr>
        <w:spacing w:line="276" w:lineRule="auto"/>
        <w:ind w:firstLine="709"/>
        <w:jc w:val="both"/>
        <w:rPr>
          <w:sz w:val="28"/>
          <w:szCs w:val="28"/>
        </w:rPr>
      </w:pPr>
      <w:r w:rsidRPr="0022058F">
        <w:rPr>
          <w:sz w:val="28"/>
          <w:szCs w:val="28"/>
        </w:rPr>
        <w:t xml:space="preserve">Установление трудовых отношений на определенный срок без учета характера работы и условий ее выполнения допускается только с теми работниками </w:t>
      </w:r>
      <w:proofErr w:type="spellStart"/>
      <w:r w:rsidRPr="0022058F">
        <w:rPr>
          <w:sz w:val="28"/>
          <w:szCs w:val="28"/>
        </w:rPr>
        <w:t>предпенсионного</w:t>
      </w:r>
      <w:proofErr w:type="spellEnd"/>
      <w:r w:rsidRPr="0022058F">
        <w:rPr>
          <w:sz w:val="28"/>
          <w:szCs w:val="28"/>
        </w:rPr>
        <w:t xml:space="preserve"> возраста, кто поступает на работу. Закон не наделяет работодателя </w:t>
      </w:r>
      <w:r w:rsidRPr="0022058F">
        <w:rPr>
          <w:sz w:val="28"/>
          <w:szCs w:val="28"/>
        </w:rPr>
        <w:lastRenderedPageBreak/>
        <w:t>правом переоформить трудовой договор, заключенный с работником на неопределенный срок, на срочный трудовой договор (равно как и расторгнуть трудовой договор) в связи с достижением этим работником пенсионного возраста и назначением ему пенсии.</w:t>
      </w:r>
    </w:p>
    <w:p w:rsidR="00A55839" w:rsidRPr="0022058F" w:rsidRDefault="00A55839" w:rsidP="00A55839">
      <w:pPr>
        <w:spacing w:line="276" w:lineRule="auto"/>
        <w:ind w:firstLine="709"/>
        <w:jc w:val="both"/>
        <w:rPr>
          <w:sz w:val="28"/>
          <w:szCs w:val="28"/>
        </w:rPr>
      </w:pPr>
      <w:r w:rsidRPr="0022058F">
        <w:rPr>
          <w:sz w:val="28"/>
          <w:szCs w:val="28"/>
        </w:rPr>
        <w:t xml:space="preserve">Трудовое законодательство не содержит запрета для установления испытания при приёме граждан </w:t>
      </w:r>
      <w:proofErr w:type="spellStart"/>
      <w:r w:rsidRPr="0022058F">
        <w:rPr>
          <w:sz w:val="28"/>
          <w:szCs w:val="28"/>
        </w:rPr>
        <w:t>предпенсионного</w:t>
      </w:r>
      <w:proofErr w:type="spellEnd"/>
      <w:r w:rsidRPr="0022058F">
        <w:rPr>
          <w:sz w:val="28"/>
          <w:szCs w:val="28"/>
        </w:rPr>
        <w:t xml:space="preserve"> возраста на работу. Как следствие, испытание им может устанавливаться на общих основаниях в соответствии со ст. 70 Трудового </w:t>
      </w:r>
      <w:proofErr w:type="spellStart"/>
      <w:r w:rsidRPr="0022058F">
        <w:rPr>
          <w:sz w:val="28"/>
          <w:szCs w:val="28"/>
        </w:rPr>
        <w:t>коднкса</w:t>
      </w:r>
      <w:proofErr w:type="spellEnd"/>
      <w:r w:rsidRPr="0022058F">
        <w:rPr>
          <w:sz w:val="28"/>
          <w:szCs w:val="28"/>
        </w:rPr>
        <w:t xml:space="preserve"> РФ. Условие об испытании следует включать в текст трудового договора (в противном случае будет считаться, что лицо </w:t>
      </w:r>
      <w:proofErr w:type="spellStart"/>
      <w:r w:rsidRPr="0022058F">
        <w:rPr>
          <w:sz w:val="28"/>
          <w:szCs w:val="28"/>
        </w:rPr>
        <w:t>предпенсионного</w:t>
      </w:r>
      <w:proofErr w:type="spellEnd"/>
      <w:r w:rsidRPr="0022058F">
        <w:rPr>
          <w:sz w:val="28"/>
          <w:szCs w:val="28"/>
        </w:rPr>
        <w:t xml:space="preserve"> возраста принят на работу без испытания) и в приказ о приёме работника на работу.</w:t>
      </w:r>
    </w:p>
    <w:p w:rsidR="00A55839" w:rsidRPr="0022058F" w:rsidRDefault="00A55839" w:rsidP="00A55839">
      <w:pPr>
        <w:spacing w:line="276" w:lineRule="auto"/>
        <w:ind w:firstLine="709"/>
        <w:jc w:val="both"/>
        <w:rPr>
          <w:sz w:val="28"/>
          <w:szCs w:val="28"/>
        </w:rPr>
      </w:pPr>
      <w:r w:rsidRPr="0022058F">
        <w:rPr>
          <w:sz w:val="28"/>
          <w:szCs w:val="28"/>
        </w:rPr>
        <w:t>Отсутствие в трудовом договоре условия об испытании означает, что работник принят на работу без испытания.</w:t>
      </w:r>
    </w:p>
    <w:p w:rsidR="00A55839" w:rsidRPr="0053377F" w:rsidRDefault="00A55839" w:rsidP="00A55839">
      <w:pPr>
        <w:spacing w:line="276" w:lineRule="auto"/>
        <w:ind w:firstLine="709"/>
        <w:jc w:val="both"/>
        <w:rPr>
          <w:b/>
          <w:i/>
          <w:sz w:val="28"/>
          <w:szCs w:val="28"/>
        </w:rPr>
      </w:pPr>
      <w:r w:rsidRPr="0053377F">
        <w:rPr>
          <w:b/>
          <w:i/>
          <w:sz w:val="28"/>
          <w:szCs w:val="28"/>
        </w:rPr>
        <w:t xml:space="preserve">Особенности режима рабочего времени и времени отдыха работников </w:t>
      </w:r>
      <w:proofErr w:type="spellStart"/>
      <w:r w:rsidRPr="0053377F">
        <w:rPr>
          <w:b/>
          <w:i/>
          <w:sz w:val="28"/>
          <w:szCs w:val="28"/>
        </w:rPr>
        <w:t>предпенсионного</w:t>
      </w:r>
      <w:proofErr w:type="spellEnd"/>
      <w:r w:rsidRPr="0053377F">
        <w:rPr>
          <w:b/>
          <w:i/>
          <w:sz w:val="28"/>
          <w:szCs w:val="28"/>
        </w:rPr>
        <w:t xml:space="preserve"> возраста </w:t>
      </w:r>
    </w:p>
    <w:p w:rsidR="00A55839" w:rsidRPr="0022058F" w:rsidRDefault="00A55839" w:rsidP="00A55839">
      <w:pPr>
        <w:spacing w:line="276" w:lineRule="auto"/>
        <w:ind w:firstLine="709"/>
        <w:jc w:val="both"/>
        <w:rPr>
          <w:sz w:val="28"/>
          <w:szCs w:val="28"/>
        </w:rPr>
      </w:pPr>
      <w:r w:rsidRPr="0022058F">
        <w:rPr>
          <w:sz w:val="28"/>
          <w:szCs w:val="28"/>
        </w:rPr>
        <w:t xml:space="preserve">Законодательством не установлены специальные требования к условиям труда и режиму работы работников </w:t>
      </w:r>
      <w:proofErr w:type="spellStart"/>
      <w:r w:rsidRPr="0022058F">
        <w:rPr>
          <w:sz w:val="28"/>
          <w:szCs w:val="28"/>
        </w:rPr>
        <w:t>предпенсионного</w:t>
      </w:r>
      <w:proofErr w:type="spellEnd"/>
      <w:r w:rsidRPr="0022058F">
        <w:rPr>
          <w:sz w:val="28"/>
          <w:szCs w:val="28"/>
        </w:rPr>
        <w:t xml:space="preserve"> возраста. Общие советы работодателям по улучшению условий труда работников данной категории и производственной сферы приведены в п. 13 Рекомендации № 162 «О пожилых трудящихся», утвержденной Международной организацией труда от 23 июня 1980 </w:t>
      </w:r>
      <w:proofErr w:type="gramStart"/>
      <w:r w:rsidRPr="0022058F">
        <w:rPr>
          <w:sz w:val="28"/>
          <w:szCs w:val="28"/>
        </w:rPr>
        <w:t>г. Например</w:t>
      </w:r>
      <w:proofErr w:type="gramEnd"/>
      <w:r w:rsidRPr="0022058F">
        <w:rPr>
          <w:sz w:val="28"/>
          <w:szCs w:val="28"/>
        </w:rPr>
        <w:t>, работодателям рекомендуется:</w:t>
      </w:r>
    </w:p>
    <w:p w:rsidR="00A55839" w:rsidRPr="0022058F" w:rsidRDefault="00A55839" w:rsidP="00A55839">
      <w:pPr>
        <w:spacing w:line="276" w:lineRule="auto"/>
        <w:ind w:firstLine="709"/>
        <w:jc w:val="both"/>
        <w:rPr>
          <w:sz w:val="28"/>
          <w:szCs w:val="28"/>
        </w:rPr>
      </w:pPr>
      <w:r w:rsidRPr="0022058F">
        <w:rPr>
          <w:sz w:val="28"/>
          <w:szCs w:val="28"/>
        </w:rPr>
        <w:t>•изменять формы организации труда, если они ведут к чрезмерному напряжению пожилых работников, в частности, путем ограничения сверхурочной работы;</w:t>
      </w:r>
    </w:p>
    <w:p w:rsidR="00A55839" w:rsidRPr="0022058F" w:rsidRDefault="00A55839" w:rsidP="00A55839">
      <w:pPr>
        <w:spacing w:line="276" w:lineRule="auto"/>
        <w:ind w:firstLine="709"/>
        <w:jc w:val="both"/>
        <w:rPr>
          <w:sz w:val="28"/>
          <w:szCs w:val="28"/>
        </w:rPr>
      </w:pPr>
      <w:r w:rsidRPr="0022058F">
        <w:rPr>
          <w:sz w:val="28"/>
          <w:szCs w:val="28"/>
        </w:rPr>
        <w:t xml:space="preserve">•приспосабливать рабочее место и задания к возможностям трудящегося лица </w:t>
      </w:r>
      <w:proofErr w:type="spellStart"/>
      <w:r w:rsidRPr="0022058F">
        <w:rPr>
          <w:sz w:val="28"/>
          <w:szCs w:val="28"/>
        </w:rPr>
        <w:t>предпенсионного</w:t>
      </w:r>
      <w:proofErr w:type="spellEnd"/>
      <w:r w:rsidRPr="0022058F">
        <w:rPr>
          <w:sz w:val="28"/>
          <w:szCs w:val="28"/>
        </w:rPr>
        <w:t xml:space="preserve"> возраста, используя все имеющиеся технические средства и, в частности, принципы эргономики, чтобы сохранить здоровье и работоспособность и предупредить несчастные случаи;</w:t>
      </w:r>
    </w:p>
    <w:p w:rsidR="00A55839" w:rsidRPr="0022058F" w:rsidRDefault="00A55839" w:rsidP="00A55839">
      <w:pPr>
        <w:spacing w:line="276" w:lineRule="auto"/>
        <w:ind w:firstLine="709"/>
        <w:jc w:val="both"/>
        <w:rPr>
          <w:sz w:val="28"/>
          <w:szCs w:val="28"/>
        </w:rPr>
      </w:pPr>
      <w:r w:rsidRPr="0022058F">
        <w:rPr>
          <w:sz w:val="28"/>
          <w:szCs w:val="28"/>
        </w:rPr>
        <w:t>•организовать систематический контроль состояния здоровья пожилых работников;</w:t>
      </w:r>
    </w:p>
    <w:p w:rsidR="00A55839" w:rsidRPr="0022058F" w:rsidRDefault="00A55839" w:rsidP="00A55839">
      <w:pPr>
        <w:spacing w:line="276" w:lineRule="auto"/>
        <w:ind w:firstLine="709"/>
        <w:jc w:val="both"/>
        <w:rPr>
          <w:sz w:val="28"/>
          <w:szCs w:val="28"/>
        </w:rPr>
      </w:pPr>
      <w:r w:rsidRPr="0022058F">
        <w:rPr>
          <w:sz w:val="28"/>
          <w:szCs w:val="28"/>
        </w:rPr>
        <w:t xml:space="preserve">•обеспечить безопасность и гигиену труда работников </w:t>
      </w:r>
      <w:proofErr w:type="spellStart"/>
      <w:r w:rsidRPr="0022058F">
        <w:rPr>
          <w:sz w:val="28"/>
          <w:szCs w:val="28"/>
        </w:rPr>
        <w:t>предпенсионного</w:t>
      </w:r>
      <w:proofErr w:type="spellEnd"/>
      <w:r w:rsidRPr="0022058F">
        <w:rPr>
          <w:sz w:val="28"/>
          <w:szCs w:val="28"/>
        </w:rPr>
        <w:t xml:space="preserve"> возраста.</w:t>
      </w:r>
    </w:p>
    <w:p w:rsidR="00A55839" w:rsidRPr="0022058F" w:rsidRDefault="00A55839" w:rsidP="00A55839">
      <w:pPr>
        <w:spacing w:line="276" w:lineRule="auto"/>
        <w:ind w:firstLine="709"/>
        <w:jc w:val="both"/>
        <w:rPr>
          <w:sz w:val="28"/>
          <w:szCs w:val="28"/>
        </w:rPr>
      </w:pPr>
      <w:r w:rsidRPr="0022058F">
        <w:rPr>
          <w:sz w:val="28"/>
          <w:szCs w:val="28"/>
        </w:rPr>
        <w:t xml:space="preserve">Повышенные гарантии работникам </w:t>
      </w:r>
      <w:proofErr w:type="spellStart"/>
      <w:r w:rsidRPr="0022058F">
        <w:rPr>
          <w:sz w:val="28"/>
          <w:szCs w:val="28"/>
        </w:rPr>
        <w:t>предпенсионного</w:t>
      </w:r>
      <w:proofErr w:type="spellEnd"/>
      <w:r w:rsidRPr="0022058F">
        <w:rPr>
          <w:sz w:val="28"/>
          <w:szCs w:val="28"/>
        </w:rPr>
        <w:t xml:space="preserve"> возраста по сравнению с обычными работниками могут быть предусмотрены коллективным договором, соглашениями, локальными нормативными актами, трудовым договором.</w:t>
      </w:r>
    </w:p>
    <w:p w:rsidR="00A55839" w:rsidRPr="0022058F" w:rsidRDefault="00A55839" w:rsidP="00A55839">
      <w:pPr>
        <w:spacing w:line="276" w:lineRule="auto"/>
        <w:ind w:firstLine="709"/>
        <w:jc w:val="both"/>
        <w:rPr>
          <w:sz w:val="28"/>
          <w:szCs w:val="28"/>
        </w:rPr>
      </w:pPr>
      <w:r w:rsidRPr="0022058F">
        <w:rPr>
          <w:sz w:val="28"/>
          <w:szCs w:val="28"/>
        </w:rPr>
        <w:t xml:space="preserve">В целом же лица </w:t>
      </w:r>
      <w:proofErr w:type="spellStart"/>
      <w:r w:rsidRPr="0022058F">
        <w:rPr>
          <w:sz w:val="28"/>
          <w:szCs w:val="28"/>
        </w:rPr>
        <w:t>предпенсионного</w:t>
      </w:r>
      <w:proofErr w:type="spellEnd"/>
      <w:r w:rsidRPr="0022058F">
        <w:rPr>
          <w:sz w:val="28"/>
          <w:szCs w:val="28"/>
        </w:rPr>
        <w:t xml:space="preserve"> возраста мало чем отличается от остальных работников. Разве что в его арсенале есть дополнительное основание для увольнения, причем быстрого.</w:t>
      </w:r>
    </w:p>
    <w:p w:rsidR="00A55839" w:rsidRPr="0022058F" w:rsidRDefault="00A55839" w:rsidP="00A55839">
      <w:pPr>
        <w:spacing w:line="276" w:lineRule="auto"/>
        <w:ind w:firstLine="709"/>
        <w:jc w:val="both"/>
        <w:rPr>
          <w:rFonts w:eastAsia="Courier New"/>
          <w:sz w:val="28"/>
          <w:szCs w:val="28"/>
        </w:rPr>
      </w:pPr>
    </w:p>
    <w:p w:rsidR="00A55839" w:rsidRDefault="00A55839" w:rsidP="00A55839">
      <w:pPr>
        <w:spacing w:line="276" w:lineRule="auto"/>
        <w:ind w:firstLine="709"/>
        <w:jc w:val="both"/>
        <w:rPr>
          <w:b/>
          <w:i/>
          <w:sz w:val="28"/>
          <w:szCs w:val="28"/>
        </w:rPr>
      </w:pPr>
      <w:r w:rsidRPr="007B1B6A">
        <w:rPr>
          <w:rFonts w:eastAsia="Courier New"/>
          <w:b/>
          <w:i/>
          <w:sz w:val="28"/>
          <w:szCs w:val="28"/>
        </w:rPr>
        <w:lastRenderedPageBreak/>
        <w:t xml:space="preserve">Время отпуска </w:t>
      </w:r>
      <w:r w:rsidRPr="007B1B6A">
        <w:rPr>
          <w:b/>
          <w:i/>
          <w:sz w:val="28"/>
          <w:szCs w:val="28"/>
        </w:rPr>
        <w:t xml:space="preserve">работников </w:t>
      </w:r>
      <w:proofErr w:type="spellStart"/>
      <w:r w:rsidRPr="007B1B6A">
        <w:rPr>
          <w:b/>
          <w:i/>
          <w:sz w:val="28"/>
          <w:szCs w:val="28"/>
        </w:rPr>
        <w:t>предпенсионного</w:t>
      </w:r>
      <w:proofErr w:type="spellEnd"/>
      <w:r w:rsidRPr="007B1B6A">
        <w:rPr>
          <w:b/>
          <w:i/>
          <w:sz w:val="28"/>
          <w:szCs w:val="28"/>
        </w:rPr>
        <w:t xml:space="preserve"> возраста</w:t>
      </w:r>
    </w:p>
    <w:p w:rsidR="00A55839" w:rsidRPr="0022058F" w:rsidRDefault="00A55839" w:rsidP="00A55839">
      <w:pPr>
        <w:spacing w:line="276" w:lineRule="auto"/>
        <w:ind w:firstLine="709"/>
        <w:jc w:val="both"/>
        <w:rPr>
          <w:sz w:val="28"/>
          <w:szCs w:val="28"/>
        </w:rPr>
      </w:pPr>
      <w:r w:rsidRPr="0022058F">
        <w:rPr>
          <w:sz w:val="28"/>
          <w:szCs w:val="28"/>
        </w:rPr>
        <w:t>Трудовым законодательством установлены категории работников, которые имеют право уйти в отпуск в любое удобное для них время.</w:t>
      </w:r>
    </w:p>
    <w:p w:rsidR="00A55839" w:rsidRPr="0022058F" w:rsidRDefault="00A55839" w:rsidP="00A55839">
      <w:pPr>
        <w:spacing w:line="276" w:lineRule="auto"/>
        <w:ind w:firstLine="709"/>
        <w:jc w:val="both"/>
        <w:rPr>
          <w:sz w:val="28"/>
          <w:szCs w:val="28"/>
        </w:rPr>
      </w:pPr>
      <w:r w:rsidRPr="0022058F">
        <w:rPr>
          <w:sz w:val="28"/>
          <w:szCs w:val="28"/>
        </w:rPr>
        <w:t xml:space="preserve">Кроме этого, правом на использование отпуска в удобное для них время, обладают работники </w:t>
      </w:r>
      <w:proofErr w:type="spellStart"/>
      <w:r w:rsidRPr="0022058F">
        <w:rPr>
          <w:sz w:val="28"/>
          <w:szCs w:val="28"/>
        </w:rPr>
        <w:t>предпенсионного</w:t>
      </w:r>
      <w:proofErr w:type="spellEnd"/>
      <w:r w:rsidRPr="0022058F">
        <w:rPr>
          <w:sz w:val="28"/>
          <w:szCs w:val="28"/>
        </w:rPr>
        <w:t xml:space="preserve"> возраста, если они признаны пострадавшими в результате аварии на Чернобыльской АЭС (п. 5 ст. 14 Закона РФ от 15.05.1991 № 1244-1 «О социальной защите граждан, подвергшихся воздействию радиации вследствие катастрофы на Чернобыльской АЭС», далее - Закон № 1244-1). В силу п. 5 ст. 14 Закона № 1244-1 предусмотрен дополнительный оплачиваемый отпуск пострадавшим в результате аварии на Чернобыльской АЭС в количестве 14 календарных дней. Если работник </w:t>
      </w:r>
      <w:proofErr w:type="spellStart"/>
      <w:r w:rsidRPr="0022058F">
        <w:rPr>
          <w:sz w:val="28"/>
          <w:szCs w:val="28"/>
        </w:rPr>
        <w:t>предпенсионного</w:t>
      </w:r>
      <w:proofErr w:type="spellEnd"/>
      <w:r w:rsidRPr="0022058F">
        <w:rPr>
          <w:sz w:val="28"/>
          <w:szCs w:val="28"/>
        </w:rPr>
        <w:t xml:space="preserve"> возраста имеет статус гражданина, подвергшегося воздействию радиации вследствие катастрофы на Чернобыльской АЭС, то названная льгота распространяется и на него.</w:t>
      </w:r>
    </w:p>
    <w:p w:rsidR="00A55839" w:rsidRPr="0022058F" w:rsidRDefault="00A55839" w:rsidP="00A55839">
      <w:pPr>
        <w:spacing w:line="276" w:lineRule="auto"/>
        <w:ind w:firstLine="709"/>
        <w:jc w:val="both"/>
        <w:rPr>
          <w:sz w:val="28"/>
          <w:szCs w:val="28"/>
        </w:rPr>
      </w:pPr>
      <w:r w:rsidRPr="0022058F">
        <w:rPr>
          <w:sz w:val="28"/>
          <w:szCs w:val="28"/>
        </w:rPr>
        <w:t>Статьей 128 Трудового кодекса РФ предусматривается, что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соглашением между работником и работодателем.</w:t>
      </w:r>
    </w:p>
    <w:p w:rsidR="00A55839" w:rsidRPr="0022058F" w:rsidRDefault="00A55839" w:rsidP="00A55839">
      <w:pPr>
        <w:spacing w:line="276" w:lineRule="auto"/>
        <w:ind w:firstLine="709"/>
        <w:jc w:val="both"/>
        <w:rPr>
          <w:sz w:val="28"/>
          <w:szCs w:val="28"/>
        </w:rPr>
      </w:pPr>
      <w:r w:rsidRPr="0022058F">
        <w:rPr>
          <w:sz w:val="28"/>
          <w:szCs w:val="28"/>
        </w:rPr>
        <w:t>В то же время на работодателей возлагается обязанность на основании письменного заявления отдельных категорий работников предоставить отпуск без сохранения заработной платы в обязательном порядке (ч. 2 ст. 128 Трудового кодекса РФ).</w:t>
      </w:r>
    </w:p>
    <w:p w:rsidR="00A55839" w:rsidRPr="0022058F" w:rsidRDefault="00A55839" w:rsidP="00A55839">
      <w:pPr>
        <w:spacing w:line="276" w:lineRule="auto"/>
        <w:ind w:firstLine="709"/>
        <w:jc w:val="both"/>
        <w:rPr>
          <w:sz w:val="28"/>
          <w:szCs w:val="28"/>
        </w:rPr>
      </w:pPr>
      <w:r w:rsidRPr="0022058F">
        <w:rPr>
          <w:sz w:val="28"/>
          <w:szCs w:val="28"/>
        </w:rPr>
        <w:t xml:space="preserve">Так, если работник </w:t>
      </w:r>
      <w:proofErr w:type="spellStart"/>
      <w:r w:rsidRPr="0022058F">
        <w:rPr>
          <w:sz w:val="28"/>
          <w:szCs w:val="28"/>
        </w:rPr>
        <w:t>предпенсионного</w:t>
      </w:r>
      <w:proofErr w:type="spellEnd"/>
      <w:r w:rsidRPr="0022058F">
        <w:rPr>
          <w:sz w:val="28"/>
          <w:szCs w:val="28"/>
        </w:rPr>
        <w:t xml:space="preserve"> возраста - инвалид, то в обязанности работодателя вменяется обязанность предоставить отпуск без сохранения заработной платы до 60 календарных дней в году.</w:t>
      </w:r>
    </w:p>
    <w:p w:rsidR="00A55839" w:rsidRPr="0022058F" w:rsidRDefault="00A55839" w:rsidP="00A55839">
      <w:pPr>
        <w:spacing w:line="276" w:lineRule="auto"/>
        <w:ind w:firstLine="709"/>
        <w:jc w:val="both"/>
        <w:rPr>
          <w:sz w:val="28"/>
          <w:szCs w:val="28"/>
        </w:rPr>
      </w:pPr>
      <w:r w:rsidRPr="0022058F">
        <w:rPr>
          <w:sz w:val="28"/>
          <w:szCs w:val="28"/>
        </w:rPr>
        <w:t xml:space="preserve">Если работник </w:t>
      </w:r>
      <w:proofErr w:type="spellStart"/>
      <w:r w:rsidRPr="0022058F">
        <w:rPr>
          <w:sz w:val="28"/>
          <w:szCs w:val="28"/>
        </w:rPr>
        <w:t>предпенсионного</w:t>
      </w:r>
      <w:proofErr w:type="spellEnd"/>
      <w:r w:rsidRPr="0022058F">
        <w:rPr>
          <w:sz w:val="28"/>
          <w:szCs w:val="28"/>
        </w:rPr>
        <w:t xml:space="preserve"> возраста является родителем или женой (мужем)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то по его заявлению предоставляется отпуск без сохранения заработной платы в количестве до 14 календарных дней в году.</w:t>
      </w:r>
    </w:p>
    <w:p w:rsidR="00A55839" w:rsidRPr="0022058F" w:rsidRDefault="00A55839" w:rsidP="00A55839">
      <w:pPr>
        <w:spacing w:line="276" w:lineRule="auto"/>
        <w:ind w:firstLine="709"/>
        <w:jc w:val="both"/>
        <w:rPr>
          <w:sz w:val="28"/>
          <w:szCs w:val="28"/>
        </w:rPr>
      </w:pPr>
      <w:r>
        <w:rPr>
          <w:rFonts w:eastAsia="Courier New"/>
          <w:sz w:val="28"/>
          <w:szCs w:val="28"/>
        </w:rPr>
        <w:t>В</w:t>
      </w:r>
      <w:r w:rsidRPr="0022058F">
        <w:rPr>
          <w:sz w:val="28"/>
          <w:szCs w:val="28"/>
        </w:rPr>
        <w:t xml:space="preserve"> Российской Федерации </w:t>
      </w:r>
      <w:r>
        <w:rPr>
          <w:sz w:val="28"/>
          <w:szCs w:val="28"/>
        </w:rPr>
        <w:t xml:space="preserve">наличествует </w:t>
      </w:r>
      <w:r w:rsidRPr="0022058F">
        <w:rPr>
          <w:sz w:val="28"/>
          <w:szCs w:val="28"/>
        </w:rPr>
        <w:t xml:space="preserve">две объективные причины, по которым труд лиц старших возрастных групп, в том числе и </w:t>
      </w:r>
      <w:proofErr w:type="spellStart"/>
      <w:r w:rsidRPr="0022058F">
        <w:rPr>
          <w:sz w:val="28"/>
          <w:szCs w:val="28"/>
        </w:rPr>
        <w:t>предпенсионного</w:t>
      </w:r>
      <w:proofErr w:type="spellEnd"/>
      <w:r w:rsidRPr="0022058F">
        <w:rPr>
          <w:sz w:val="28"/>
          <w:szCs w:val="28"/>
        </w:rPr>
        <w:t xml:space="preserve"> возраста, должен быть востребован обществом.</w:t>
      </w:r>
    </w:p>
    <w:p w:rsidR="00A55839" w:rsidRPr="0022058F" w:rsidRDefault="00A55839" w:rsidP="00A55839">
      <w:pPr>
        <w:spacing w:line="276" w:lineRule="auto"/>
        <w:ind w:firstLine="709"/>
        <w:jc w:val="both"/>
        <w:rPr>
          <w:sz w:val="28"/>
          <w:szCs w:val="28"/>
        </w:rPr>
      </w:pPr>
      <w:r w:rsidRPr="0022058F">
        <w:rPr>
          <w:sz w:val="28"/>
          <w:szCs w:val="28"/>
        </w:rPr>
        <w:t>Первая связана со «старением» населения, с неблагополучной демографической ситуацией, требующей максимального использования накопленного человеческого потенциала и, соответственно, продолжения трудовой деятельности опытных квалифицированных кадров.</w:t>
      </w:r>
    </w:p>
    <w:p w:rsidR="00A55839" w:rsidRPr="0022058F" w:rsidRDefault="00A55839" w:rsidP="00A55839">
      <w:pPr>
        <w:spacing w:line="276" w:lineRule="auto"/>
        <w:ind w:firstLine="709"/>
        <w:jc w:val="both"/>
        <w:rPr>
          <w:sz w:val="28"/>
          <w:szCs w:val="28"/>
        </w:rPr>
      </w:pPr>
      <w:r w:rsidRPr="0022058F">
        <w:rPr>
          <w:sz w:val="28"/>
          <w:szCs w:val="28"/>
        </w:rPr>
        <w:lastRenderedPageBreak/>
        <w:t>Вторая причина обусловлена экономической незащищенностью пожилых граждан, связанной в том числе с низким уровнем государственного пенсионного обеспечения.</w:t>
      </w:r>
    </w:p>
    <w:p w:rsidR="00A55839" w:rsidRPr="007640C8" w:rsidRDefault="00A55839" w:rsidP="00A55839">
      <w:pPr>
        <w:spacing w:line="276" w:lineRule="auto"/>
        <w:ind w:firstLine="709"/>
        <w:jc w:val="both"/>
        <w:rPr>
          <w:sz w:val="28"/>
          <w:szCs w:val="28"/>
        </w:rPr>
      </w:pPr>
      <w:r w:rsidRPr="0022058F">
        <w:rPr>
          <w:sz w:val="28"/>
          <w:szCs w:val="28"/>
        </w:rPr>
        <w:t xml:space="preserve">Немаловажным является и то обстоятельство, что продолжение работы позволяет увеличивать размер получаемой пенсионерами трудовой пенсии - она подлежит ежегодному перерасчету с учетом уплаченных работодателем за этот период страховых взносов, поскольку все работающие по трудовому договору граждане, включая работников </w:t>
      </w:r>
      <w:proofErr w:type="spellStart"/>
      <w:r w:rsidRPr="0022058F">
        <w:rPr>
          <w:sz w:val="28"/>
          <w:szCs w:val="28"/>
        </w:rPr>
        <w:t>предпенсионного</w:t>
      </w:r>
      <w:proofErr w:type="spellEnd"/>
      <w:r w:rsidRPr="0022058F">
        <w:rPr>
          <w:sz w:val="28"/>
          <w:szCs w:val="28"/>
        </w:rPr>
        <w:t xml:space="preserve"> возраста подлежат обязательному пенсионному страхованию (ст. 7 Федерального закона от 15.12.2001 № 167-ФЗ «Об обязательном пенсионном страховании в Российской Федерации»). Это значит, что на заработную плату и иные вознаграждения, выплачиваемые данной категории работников, работодатель обязан начислять страховые взносы. При этом работодатель по их требованию обязан предоставлять им информацию о перечислении взносов в Пенсионный фонд Российской Федерации (п. 1 ст. 15 </w:t>
      </w:r>
      <w:r w:rsidRPr="007640C8">
        <w:rPr>
          <w:sz w:val="28"/>
          <w:szCs w:val="28"/>
        </w:rPr>
        <w:t>Федерального закона от 15.12.2011 № 167-ФЗ «Об обязательном пенсионном страховании»).</w:t>
      </w:r>
    </w:p>
    <w:p w:rsidR="00A55839" w:rsidRPr="00A707C5" w:rsidRDefault="00A55839" w:rsidP="00A55839">
      <w:pPr>
        <w:spacing w:line="276" w:lineRule="auto"/>
        <w:ind w:firstLine="709"/>
        <w:jc w:val="both"/>
        <w:rPr>
          <w:b/>
          <w:i/>
          <w:sz w:val="28"/>
          <w:szCs w:val="28"/>
        </w:rPr>
      </w:pPr>
      <w:r w:rsidRPr="00A707C5">
        <w:rPr>
          <w:b/>
          <w:i/>
          <w:sz w:val="28"/>
          <w:szCs w:val="28"/>
        </w:rPr>
        <w:t xml:space="preserve">Разъяснение Генеральной прокуратурой Российской Федерации применения </w:t>
      </w:r>
      <w:proofErr w:type="spellStart"/>
      <w:r w:rsidRPr="00A707C5">
        <w:rPr>
          <w:b/>
          <w:i/>
          <w:sz w:val="28"/>
          <w:szCs w:val="28"/>
        </w:rPr>
        <w:t>Рострудом</w:t>
      </w:r>
      <w:proofErr w:type="spellEnd"/>
      <w:r w:rsidRPr="00A707C5">
        <w:rPr>
          <w:b/>
          <w:i/>
          <w:sz w:val="28"/>
          <w:szCs w:val="28"/>
        </w:rPr>
        <w:t xml:space="preserve"> и его территориальными органами – государственными инспекциями труда в субъектах Российской Федерации сроков, установленных статьей 392 Трудового кодекса Российской Федерации, при рассмотрении обращений граждан.</w:t>
      </w:r>
    </w:p>
    <w:p w:rsidR="00A55839" w:rsidRPr="00A707C5" w:rsidRDefault="00A55839" w:rsidP="00A55839">
      <w:pPr>
        <w:spacing w:line="276" w:lineRule="auto"/>
        <w:ind w:firstLine="709"/>
        <w:jc w:val="both"/>
        <w:rPr>
          <w:sz w:val="28"/>
          <w:szCs w:val="28"/>
        </w:rPr>
      </w:pPr>
      <w:r w:rsidRPr="00A707C5">
        <w:rPr>
          <w:sz w:val="28"/>
          <w:szCs w:val="28"/>
        </w:rPr>
        <w:t>Согласно части 1 статьи 392 Т</w:t>
      </w:r>
      <w:r>
        <w:rPr>
          <w:sz w:val="28"/>
          <w:szCs w:val="28"/>
        </w:rPr>
        <w:t>рудового кодекса</w:t>
      </w:r>
      <w:r w:rsidRPr="00A707C5">
        <w:rPr>
          <w:sz w:val="28"/>
          <w:szCs w:val="28"/>
        </w:rPr>
        <w:t xml:space="preserve"> РФ работник имеет право 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A55839" w:rsidRPr="00A707C5" w:rsidRDefault="00A55839" w:rsidP="00A55839">
      <w:pPr>
        <w:spacing w:line="276" w:lineRule="auto"/>
        <w:ind w:firstLine="709"/>
        <w:jc w:val="both"/>
        <w:rPr>
          <w:sz w:val="28"/>
          <w:szCs w:val="28"/>
        </w:rPr>
      </w:pPr>
      <w:r w:rsidRPr="00A707C5">
        <w:rPr>
          <w:sz w:val="28"/>
          <w:szCs w:val="28"/>
        </w:rPr>
        <w:t>За разрешением индивидуального трудового спора о невыплате или неполной выплате заработной платы и других выплат, причитающихся работнику, он имеет право обратиться в суд в течение одного года со дня установленного срока выплаты указанных сумм, в том числе в случае невыплаты или неполной выплаты заработной платы и других выплат, причитающихся работнику при увольнении (часть 2 статьи 392 Т</w:t>
      </w:r>
      <w:r>
        <w:rPr>
          <w:sz w:val="28"/>
          <w:szCs w:val="28"/>
        </w:rPr>
        <w:t>рудового кодекса</w:t>
      </w:r>
      <w:r w:rsidRPr="00A707C5">
        <w:rPr>
          <w:sz w:val="28"/>
          <w:szCs w:val="28"/>
        </w:rPr>
        <w:t xml:space="preserve"> РФ).</w:t>
      </w:r>
    </w:p>
    <w:p w:rsidR="00A55839" w:rsidRPr="00A707C5" w:rsidRDefault="00A55839" w:rsidP="00A55839">
      <w:pPr>
        <w:spacing w:line="276" w:lineRule="auto"/>
        <w:ind w:firstLine="709"/>
        <w:jc w:val="both"/>
        <w:rPr>
          <w:sz w:val="28"/>
          <w:szCs w:val="28"/>
        </w:rPr>
      </w:pPr>
      <w:r w:rsidRPr="00A707C5">
        <w:rPr>
          <w:sz w:val="28"/>
          <w:szCs w:val="28"/>
        </w:rPr>
        <w:t>При пропуске по уважительным причинам указанных сроков они могут быть восстановлены судом (часть 4 статьи 392 Т</w:t>
      </w:r>
      <w:r>
        <w:rPr>
          <w:sz w:val="28"/>
          <w:szCs w:val="28"/>
        </w:rPr>
        <w:t>рудового кодекса</w:t>
      </w:r>
      <w:r w:rsidRPr="00A707C5">
        <w:rPr>
          <w:sz w:val="28"/>
          <w:szCs w:val="28"/>
        </w:rPr>
        <w:t xml:space="preserve"> РФ). </w:t>
      </w:r>
    </w:p>
    <w:p w:rsidR="00A55839" w:rsidRPr="00A707C5" w:rsidRDefault="00A55839" w:rsidP="00A55839">
      <w:pPr>
        <w:spacing w:line="276" w:lineRule="auto"/>
        <w:ind w:firstLine="709"/>
        <w:jc w:val="both"/>
        <w:rPr>
          <w:sz w:val="28"/>
          <w:szCs w:val="28"/>
        </w:rPr>
      </w:pPr>
      <w:r w:rsidRPr="00A707C5">
        <w:rPr>
          <w:sz w:val="28"/>
          <w:szCs w:val="28"/>
        </w:rPr>
        <w:t>Таким образом, сроки для обращения за защитой трудовых прав в органы прокуратуры или государственную инспекцию труда нормами статьи 392 Т</w:t>
      </w:r>
      <w:r>
        <w:rPr>
          <w:sz w:val="28"/>
          <w:szCs w:val="28"/>
        </w:rPr>
        <w:t>рудового кодекса</w:t>
      </w:r>
      <w:r w:rsidRPr="00A707C5">
        <w:rPr>
          <w:sz w:val="28"/>
          <w:szCs w:val="28"/>
        </w:rPr>
        <w:t xml:space="preserve"> РФ не регламентируются.</w:t>
      </w:r>
    </w:p>
    <w:p w:rsidR="00A55839" w:rsidRPr="00A707C5" w:rsidRDefault="00A55839" w:rsidP="00A55839">
      <w:pPr>
        <w:spacing w:line="276" w:lineRule="auto"/>
        <w:ind w:firstLine="709"/>
        <w:jc w:val="both"/>
        <w:rPr>
          <w:sz w:val="28"/>
          <w:szCs w:val="28"/>
        </w:rPr>
      </w:pPr>
      <w:r w:rsidRPr="00A707C5">
        <w:rPr>
          <w:sz w:val="28"/>
          <w:szCs w:val="28"/>
        </w:rPr>
        <w:lastRenderedPageBreak/>
        <w:t>В силу статьи 199 Гражданского кодекса Российской Федерации требование о защите нарушенного права принимается к рассмотрению судом независимо от истечения срока исковой давности.</w:t>
      </w:r>
    </w:p>
    <w:p w:rsidR="00A55839" w:rsidRPr="00A707C5" w:rsidRDefault="00A55839" w:rsidP="00A55839">
      <w:pPr>
        <w:spacing w:line="276" w:lineRule="auto"/>
        <w:ind w:firstLine="709"/>
        <w:jc w:val="both"/>
        <w:rPr>
          <w:sz w:val="28"/>
          <w:szCs w:val="28"/>
        </w:rPr>
      </w:pPr>
      <w:r w:rsidRPr="00A707C5">
        <w:rPr>
          <w:sz w:val="28"/>
          <w:szCs w:val="28"/>
        </w:rPr>
        <w:t>Разъясняя порядок применения статьи 392 Т</w:t>
      </w:r>
      <w:r>
        <w:rPr>
          <w:sz w:val="28"/>
          <w:szCs w:val="28"/>
        </w:rPr>
        <w:t>рудового кодекса</w:t>
      </w:r>
      <w:r w:rsidRPr="00A707C5">
        <w:rPr>
          <w:sz w:val="28"/>
          <w:szCs w:val="28"/>
        </w:rPr>
        <w:t xml:space="preserve"> РФ, Пленум Верховного Суда Российской Федерации в пункте 16 постановления от 29.05.2018 № 15 указал, что об уважительности причин пропуска срока на обращение в суд за разрешением индивидуального трудового спора может свидетельствовать своевременное обращение работника с письменным заявлением о нарушении его трудовых прав в органы прокуратуры и (или) в государственную инспекцию труда, которыми в отношении работодателя было принято соответствующее решение об устранении нарушений трудовых прав работника, вследствие чего у работника возникли правомерные ожидания, что его права будут восстановлены во внесудебном порядке Федеральный государственный надзор в сфере труда осуществляется </w:t>
      </w:r>
      <w:proofErr w:type="spellStart"/>
      <w:r w:rsidRPr="00A707C5">
        <w:rPr>
          <w:sz w:val="28"/>
          <w:szCs w:val="28"/>
        </w:rPr>
        <w:t>Рострудом</w:t>
      </w:r>
      <w:proofErr w:type="spellEnd"/>
      <w:r w:rsidRPr="00A707C5">
        <w:rPr>
          <w:sz w:val="28"/>
          <w:szCs w:val="28"/>
        </w:rPr>
        <w:t xml:space="preserve"> и его территориальными органами посредством проведения плановых и внеплановых проверок в порядке, предусмотренном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с учетом особенностей, установленных Т</w:t>
      </w:r>
      <w:r>
        <w:rPr>
          <w:sz w:val="28"/>
          <w:szCs w:val="28"/>
        </w:rPr>
        <w:t>рудовым кодексом</w:t>
      </w:r>
      <w:r w:rsidRPr="00A707C5">
        <w:rPr>
          <w:sz w:val="28"/>
          <w:szCs w:val="28"/>
        </w:rPr>
        <w:t xml:space="preserve"> РФ.</w:t>
      </w:r>
    </w:p>
    <w:p w:rsidR="00A55839" w:rsidRPr="00A707C5" w:rsidRDefault="00A55839" w:rsidP="00A55839">
      <w:pPr>
        <w:spacing w:line="276" w:lineRule="auto"/>
        <w:ind w:firstLine="709"/>
        <w:jc w:val="both"/>
        <w:rPr>
          <w:sz w:val="28"/>
          <w:szCs w:val="28"/>
        </w:rPr>
      </w:pPr>
      <w:r w:rsidRPr="00A707C5">
        <w:rPr>
          <w:sz w:val="28"/>
          <w:szCs w:val="28"/>
        </w:rPr>
        <w:t>Согласно части 5 статьи 360 Т</w:t>
      </w:r>
      <w:r>
        <w:rPr>
          <w:sz w:val="28"/>
          <w:szCs w:val="28"/>
        </w:rPr>
        <w:t>рудового кодекса</w:t>
      </w:r>
      <w:r w:rsidRPr="00A707C5">
        <w:rPr>
          <w:sz w:val="28"/>
          <w:szCs w:val="28"/>
        </w:rPr>
        <w:t xml:space="preserve"> РФ основанием для проведения внеплановой проверки является поступление в федеральную инспекцию труда обращения или заявления работника о нарушении работодателем его трудовых прав.</w:t>
      </w:r>
    </w:p>
    <w:p w:rsidR="00A55839" w:rsidRPr="00A707C5" w:rsidRDefault="00A55839" w:rsidP="00A55839">
      <w:pPr>
        <w:spacing w:line="276" w:lineRule="auto"/>
        <w:ind w:firstLine="709"/>
        <w:jc w:val="both"/>
        <w:rPr>
          <w:sz w:val="28"/>
          <w:szCs w:val="28"/>
        </w:rPr>
      </w:pPr>
      <w:r w:rsidRPr="00A707C5">
        <w:rPr>
          <w:sz w:val="28"/>
          <w:szCs w:val="28"/>
        </w:rPr>
        <w:t xml:space="preserve">В соответствии со статьей 16 Федерального закона № 294-ФЗ по результатам проверки уполномоченное должностное лицо территориального органа </w:t>
      </w:r>
      <w:proofErr w:type="spellStart"/>
      <w:r w:rsidRPr="00A707C5">
        <w:rPr>
          <w:sz w:val="28"/>
          <w:szCs w:val="28"/>
        </w:rPr>
        <w:t>Роструда</w:t>
      </w:r>
      <w:proofErr w:type="spellEnd"/>
      <w:r w:rsidRPr="00A707C5">
        <w:rPr>
          <w:sz w:val="28"/>
          <w:szCs w:val="28"/>
        </w:rPr>
        <w:t>, проводившее проверку, оформляет акт о результатах проверки соблюдения трудового законодательства и иных нормативных правовых актов, содержащих нормы трудового права. В акте отражаются сведения о фактах выявленных нарушений трудовых прав работников, трудового законодательства. К указанному акту прилагаются предписание с требованием об устранении выявленных в ходе указанной проверки нарушений, а также протокол об административном правонарушении. О результатах рассмотрения обращения сообщается заявителю.</w:t>
      </w:r>
    </w:p>
    <w:p w:rsidR="00A55839" w:rsidRPr="00A707C5" w:rsidRDefault="00A55839" w:rsidP="00A55839">
      <w:pPr>
        <w:spacing w:line="276" w:lineRule="auto"/>
        <w:ind w:firstLine="709"/>
        <w:jc w:val="both"/>
        <w:rPr>
          <w:sz w:val="28"/>
          <w:szCs w:val="28"/>
        </w:rPr>
      </w:pPr>
      <w:r w:rsidRPr="00A707C5">
        <w:rPr>
          <w:sz w:val="28"/>
          <w:szCs w:val="28"/>
        </w:rPr>
        <w:t xml:space="preserve">Таким образом, рассмотрение обращений граждан о нарушении трудовых прав и принятие мер реагирования должно осуществляться </w:t>
      </w:r>
      <w:proofErr w:type="spellStart"/>
      <w:r w:rsidRPr="00A707C5">
        <w:rPr>
          <w:sz w:val="28"/>
          <w:szCs w:val="28"/>
        </w:rPr>
        <w:t>Рострудом</w:t>
      </w:r>
      <w:proofErr w:type="spellEnd"/>
      <w:r w:rsidRPr="00A707C5">
        <w:rPr>
          <w:sz w:val="28"/>
          <w:szCs w:val="28"/>
        </w:rPr>
        <w:t xml:space="preserve"> и его территориальными органами независимо от сроков, установленных 4 статьей 392 Т</w:t>
      </w:r>
      <w:r>
        <w:rPr>
          <w:sz w:val="28"/>
          <w:szCs w:val="28"/>
        </w:rPr>
        <w:t>рудового кодекса</w:t>
      </w:r>
      <w:r w:rsidRPr="00A707C5">
        <w:rPr>
          <w:sz w:val="28"/>
          <w:szCs w:val="28"/>
        </w:rPr>
        <w:t xml:space="preserve"> РФ.</w:t>
      </w:r>
    </w:p>
    <w:p w:rsidR="00A55839" w:rsidRPr="00A707C5" w:rsidRDefault="00A55839" w:rsidP="00A55839">
      <w:pPr>
        <w:pStyle w:val="a4"/>
        <w:spacing w:before="0" w:beforeAutospacing="0" w:after="0" w:afterAutospacing="0" w:line="276" w:lineRule="auto"/>
        <w:ind w:firstLine="709"/>
        <w:jc w:val="both"/>
        <w:rPr>
          <w:b/>
          <w:i/>
          <w:sz w:val="28"/>
          <w:szCs w:val="28"/>
        </w:rPr>
      </w:pPr>
    </w:p>
    <w:p w:rsidR="00630261" w:rsidRDefault="00630261" w:rsidP="00A55839">
      <w:pPr>
        <w:pStyle w:val="a4"/>
        <w:spacing w:before="0" w:beforeAutospacing="0" w:after="0" w:afterAutospacing="0" w:line="276" w:lineRule="auto"/>
        <w:ind w:firstLine="709"/>
        <w:jc w:val="both"/>
        <w:rPr>
          <w:b/>
          <w:i/>
          <w:sz w:val="28"/>
          <w:szCs w:val="28"/>
        </w:rPr>
      </w:pPr>
    </w:p>
    <w:p w:rsidR="00630261" w:rsidRDefault="00630261" w:rsidP="00A55839">
      <w:pPr>
        <w:pStyle w:val="a4"/>
        <w:spacing w:before="0" w:beforeAutospacing="0" w:after="0" w:afterAutospacing="0" w:line="276" w:lineRule="auto"/>
        <w:ind w:firstLine="709"/>
        <w:jc w:val="both"/>
        <w:rPr>
          <w:b/>
          <w:i/>
          <w:sz w:val="28"/>
          <w:szCs w:val="28"/>
        </w:rPr>
      </w:pPr>
    </w:p>
    <w:p w:rsidR="00A55839" w:rsidRPr="00917145" w:rsidRDefault="00A55839" w:rsidP="00A55839">
      <w:pPr>
        <w:pStyle w:val="a4"/>
        <w:jc w:val="center"/>
        <w:rPr>
          <w:b/>
          <w:i/>
          <w:sz w:val="36"/>
          <w:szCs w:val="36"/>
        </w:rPr>
      </w:pPr>
      <w:r w:rsidRPr="00917145">
        <w:rPr>
          <w:b/>
          <w:i/>
          <w:sz w:val="28"/>
          <w:szCs w:val="28"/>
        </w:rPr>
        <w:lastRenderedPageBreak/>
        <w:t>Разъяснение новых полномочий Государственной инспекции труда по аккредитации частных агентств занятости на право осуществления деятельности по предоставлению труда работников (персонала)</w:t>
      </w:r>
    </w:p>
    <w:p w:rsidR="00A55839" w:rsidRPr="000651FC" w:rsidRDefault="00A55839" w:rsidP="00A55839">
      <w:pPr>
        <w:pStyle w:val="a4"/>
        <w:spacing w:before="0" w:beforeAutospacing="0" w:after="0" w:afterAutospacing="0" w:line="300" w:lineRule="auto"/>
        <w:ind w:firstLine="709"/>
        <w:jc w:val="both"/>
        <w:rPr>
          <w:sz w:val="28"/>
          <w:szCs w:val="28"/>
        </w:rPr>
      </w:pPr>
      <w:r w:rsidRPr="000651FC">
        <w:rPr>
          <w:sz w:val="28"/>
          <w:szCs w:val="28"/>
        </w:rPr>
        <w:t>22 сентября 2018 года Постановлением Правительства Российской Федерации № 1129 утверждены Правила аккредитации частных агентств занятости на право осуществления деятельности по предоставлению труда работников (персонала) (далее – Правила аккредитации).</w:t>
      </w:r>
    </w:p>
    <w:p w:rsidR="00A55839" w:rsidRDefault="00A55839" w:rsidP="00A55839">
      <w:pPr>
        <w:pStyle w:val="a4"/>
        <w:spacing w:before="0" w:beforeAutospacing="0" w:after="0" w:afterAutospacing="0" w:line="300" w:lineRule="auto"/>
        <w:ind w:firstLine="709"/>
        <w:jc w:val="both"/>
        <w:rPr>
          <w:sz w:val="28"/>
          <w:szCs w:val="28"/>
        </w:rPr>
      </w:pPr>
      <w:r w:rsidRPr="000651FC">
        <w:rPr>
          <w:sz w:val="28"/>
          <w:szCs w:val="28"/>
        </w:rPr>
        <w:t>Правила аккредитации устанавливают порядок аккредитации частных агентств занятости - юридических лиц, зарегистрированных на территории Российской Федерации, не являющихся субъектами предпринимательства, применяющими специальные налоговые режимы, на право осуществления деятельности по предоставлению труда работников (персонала) (далее соответственно - аккредитация, частные агентства занятости).</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xml:space="preserve">Частные агентства занятости не имеют права осуществлять деятельность по предоставлению труда работников (персонала) без аккредитации. Таково требование </w:t>
      </w:r>
      <w:hyperlink r:id="rId6" w:history="1">
        <w:r w:rsidRPr="00D079E7">
          <w:rPr>
            <w:sz w:val="28"/>
            <w:szCs w:val="28"/>
            <w:lang w:eastAsia="en-US"/>
          </w:rPr>
          <w:t>Закона</w:t>
        </w:r>
      </w:hyperlink>
      <w:r w:rsidRPr="00D079E7">
        <w:rPr>
          <w:sz w:val="28"/>
          <w:szCs w:val="28"/>
          <w:lang w:eastAsia="en-US"/>
        </w:rPr>
        <w:t xml:space="preserve"> Российской Федерации от 19.04.1991 N 1032-1 "О занятости населения в Российской Федерации".</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xml:space="preserve">Так, чтобы получить аккредитацию, частному агентству занятости в соответствии с </w:t>
      </w:r>
      <w:hyperlink r:id="rId7" w:history="1">
        <w:r w:rsidRPr="00D079E7">
          <w:rPr>
            <w:sz w:val="28"/>
            <w:szCs w:val="28"/>
            <w:lang w:eastAsia="en-US"/>
          </w:rPr>
          <w:t>п. 6 ст. 18.1</w:t>
        </w:r>
      </w:hyperlink>
      <w:r w:rsidRPr="00D079E7">
        <w:rPr>
          <w:sz w:val="28"/>
          <w:szCs w:val="28"/>
          <w:lang w:eastAsia="en-US"/>
        </w:rPr>
        <w:t xml:space="preserve"> Закона N 1032-1 необходимо:</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иметь уставный капитал в размере не менее 1 млн. руб.;</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не иметь задолженности по уплате налогов, сборов и иных обязательных платежей.</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Руководитель агентства должен:</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иметь высшее образование;</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иметь стаж работы в области трудоустройства или содействия занятости населения в РФ не менее двух лет за последние три года;</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не иметь судимости за совершение преступлений против личности или преступлений в сфере экономики.</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Как и прежде, аккредитация предоставляется сроком на три года.</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Новым основанием для отказа агентству в аккредитации будет обращение за ней ранее, чем истек год после принятия решения об отзыве аккредитации.</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Уточнен перечень документов, прилагаемых к заявлению о получении (продлении) аккредитации.</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К заявлению на получение аккредитации необходимо приложить:</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lastRenderedPageBreak/>
        <w:t>- заверенную частным агентством занятости копию трудовой книжки руководителя агентства, а если в ней нет нужной записи за три последних года, то копию трудового договора о работе по совместительству с отметкой работодателя о периоде работы;</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заверенный агентством документ, подтверждающий изменение фамилии, имени или отчества руководителя в случае их изменения;</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опись представленных документов, подписанную руководителем частного агентства занятости либо уполномоченным им лицом;</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доверенность или другой документ, подтверждающий право уполномоченного лица действовать от имени частного агентства занятости.</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А вот документ о назначении на должность руководителя и справка МВД об отсутствии у него судимости из перечня документов при подаче заявления исключены.</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 xml:space="preserve">В </w:t>
      </w:r>
      <w:hyperlink r:id="rId8" w:history="1">
        <w:r w:rsidRPr="00D079E7">
          <w:rPr>
            <w:sz w:val="28"/>
            <w:szCs w:val="28"/>
            <w:lang w:eastAsia="en-US"/>
          </w:rPr>
          <w:t>Постановлении</w:t>
        </w:r>
      </w:hyperlink>
      <w:r w:rsidRPr="00D079E7">
        <w:rPr>
          <w:sz w:val="28"/>
          <w:szCs w:val="28"/>
          <w:lang w:eastAsia="en-US"/>
        </w:rPr>
        <w:t xml:space="preserve"> N 1129 уточняется, что заявления о получении и продлении аккредитации, не рассмотренные </w:t>
      </w:r>
      <w:proofErr w:type="spellStart"/>
      <w:r w:rsidRPr="00D079E7">
        <w:rPr>
          <w:sz w:val="28"/>
          <w:szCs w:val="28"/>
          <w:lang w:eastAsia="en-US"/>
        </w:rPr>
        <w:t>Рострудом</w:t>
      </w:r>
      <w:proofErr w:type="spellEnd"/>
      <w:r w:rsidRPr="00D079E7">
        <w:rPr>
          <w:sz w:val="28"/>
          <w:szCs w:val="28"/>
          <w:lang w:eastAsia="en-US"/>
        </w:rPr>
        <w:t xml:space="preserve"> до вступления в силу новых </w:t>
      </w:r>
      <w:hyperlink r:id="rId9" w:history="1">
        <w:r w:rsidRPr="00D079E7">
          <w:rPr>
            <w:sz w:val="28"/>
            <w:szCs w:val="28"/>
            <w:lang w:eastAsia="en-US"/>
          </w:rPr>
          <w:t>Правил</w:t>
        </w:r>
      </w:hyperlink>
      <w:r w:rsidRPr="00D079E7">
        <w:rPr>
          <w:sz w:val="28"/>
          <w:szCs w:val="28"/>
          <w:lang w:eastAsia="en-US"/>
        </w:rPr>
        <w:t>, будут рассмотрены согласно старому порядку.</w:t>
      </w:r>
    </w:p>
    <w:p w:rsidR="00A55839" w:rsidRPr="00D079E7" w:rsidRDefault="00A55839" w:rsidP="00A55839">
      <w:pPr>
        <w:autoSpaceDE w:val="0"/>
        <w:autoSpaceDN w:val="0"/>
        <w:adjustRightInd w:val="0"/>
        <w:spacing w:line="300" w:lineRule="auto"/>
        <w:ind w:firstLine="709"/>
        <w:jc w:val="both"/>
        <w:rPr>
          <w:sz w:val="28"/>
          <w:szCs w:val="28"/>
          <w:lang w:eastAsia="en-US"/>
        </w:rPr>
      </w:pPr>
      <w:r w:rsidRPr="00D079E7">
        <w:rPr>
          <w:sz w:val="28"/>
          <w:szCs w:val="28"/>
          <w:lang w:eastAsia="en-US"/>
        </w:rPr>
        <w:t>Все аккредитованные агентства вносятся в реестр. Аккредитация агентств, получивших ее по старому порядку, сведения о которых уже внесены в реестр, будет действовать до истечения срока, на который она была предоставлена.</w:t>
      </w:r>
    </w:p>
    <w:p w:rsidR="00A55839" w:rsidRPr="000651FC" w:rsidRDefault="00A55839" w:rsidP="00A55839">
      <w:pPr>
        <w:pStyle w:val="a4"/>
        <w:spacing w:before="0" w:beforeAutospacing="0" w:after="0" w:afterAutospacing="0" w:line="300" w:lineRule="auto"/>
        <w:ind w:firstLine="709"/>
        <w:jc w:val="both"/>
        <w:rPr>
          <w:sz w:val="28"/>
          <w:szCs w:val="28"/>
        </w:rPr>
      </w:pPr>
      <w:r w:rsidRPr="000651FC">
        <w:rPr>
          <w:sz w:val="28"/>
          <w:szCs w:val="28"/>
        </w:rPr>
        <w:t>Аккредитация проводится территориальным органом Федеральной службы по труду и занятости (далее – орган аккредитации) по месту нахождения частного агентства занятости.</w:t>
      </w:r>
    </w:p>
    <w:p w:rsidR="00630261" w:rsidRDefault="00630261" w:rsidP="00A55839">
      <w:pPr>
        <w:spacing w:line="276" w:lineRule="auto"/>
        <w:ind w:firstLine="709"/>
        <w:jc w:val="both"/>
        <w:rPr>
          <w:b/>
          <w:i/>
          <w:sz w:val="28"/>
          <w:szCs w:val="28"/>
        </w:rPr>
      </w:pPr>
    </w:p>
    <w:p w:rsidR="00A55839" w:rsidRPr="0022058F" w:rsidRDefault="00A55839" w:rsidP="00A55839">
      <w:pPr>
        <w:spacing w:line="276" w:lineRule="auto"/>
        <w:ind w:firstLine="709"/>
        <w:jc w:val="both"/>
        <w:rPr>
          <w:sz w:val="28"/>
          <w:szCs w:val="28"/>
        </w:rPr>
      </w:pPr>
      <w:r w:rsidRPr="0022058F">
        <w:rPr>
          <w:b/>
          <w:bCs/>
          <w:i/>
          <w:iCs/>
          <w:sz w:val="28"/>
          <w:szCs w:val="28"/>
        </w:rPr>
        <w:t>Ра</w:t>
      </w:r>
      <w:r>
        <w:rPr>
          <w:b/>
          <w:bCs/>
          <w:i/>
          <w:iCs/>
          <w:sz w:val="28"/>
          <w:szCs w:val="28"/>
        </w:rPr>
        <w:t>з</w:t>
      </w:r>
      <w:r w:rsidRPr="0022058F">
        <w:rPr>
          <w:b/>
          <w:bCs/>
          <w:i/>
          <w:iCs/>
          <w:sz w:val="28"/>
          <w:szCs w:val="28"/>
        </w:rPr>
        <w:t>ъяснение новых требований нормативно-правовых актов</w:t>
      </w:r>
    </w:p>
    <w:p w:rsidR="00A55839" w:rsidRPr="007640C8" w:rsidRDefault="00A55839" w:rsidP="00A55839">
      <w:pPr>
        <w:autoSpaceDE w:val="0"/>
        <w:autoSpaceDN w:val="0"/>
        <w:adjustRightInd w:val="0"/>
        <w:spacing w:line="276" w:lineRule="auto"/>
        <w:ind w:firstLine="709"/>
        <w:jc w:val="both"/>
        <w:rPr>
          <w:sz w:val="28"/>
          <w:szCs w:val="28"/>
          <w:lang w:eastAsia="en-US"/>
        </w:rPr>
      </w:pPr>
      <w:r>
        <w:rPr>
          <w:sz w:val="28"/>
          <w:szCs w:val="28"/>
          <w:lang w:eastAsia="en-US"/>
        </w:rPr>
        <w:t>С</w:t>
      </w:r>
      <w:r w:rsidRPr="007640C8">
        <w:rPr>
          <w:sz w:val="28"/>
          <w:szCs w:val="28"/>
          <w:lang w:eastAsia="en-US"/>
        </w:rPr>
        <w:t xml:space="preserve"> 1 января 2019 г.</w:t>
      </w:r>
      <w:r>
        <w:rPr>
          <w:sz w:val="28"/>
          <w:szCs w:val="28"/>
          <w:lang w:eastAsia="en-US"/>
        </w:rPr>
        <w:t xml:space="preserve"> </w:t>
      </w:r>
      <w:r w:rsidRPr="007640C8">
        <w:rPr>
          <w:sz w:val="28"/>
          <w:szCs w:val="28"/>
          <w:lang w:eastAsia="en-US"/>
        </w:rPr>
        <w:t>вступ</w:t>
      </w:r>
      <w:r>
        <w:rPr>
          <w:sz w:val="28"/>
          <w:szCs w:val="28"/>
          <w:lang w:eastAsia="en-US"/>
        </w:rPr>
        <w:t xml:space="preserve">ила в силу </w:t>
      </w:r>
      <w:r w:rsidRPr="007640C8">
        <w:rPr>
          <w:sz w:val="28"/>
          <w:szCs w:val="28"/>
          <w:lang w:eastAsia="en-US"/>
        </w:rPr>
        <w:t>стать</w:t>
      </w:r>
      <w:r>
        <w:rPr>
          <w:sz w:val="28"/>
          <w:szCs w:val="28"/>
          <w:lang w:eastAsia="en-US"/>
        </w:rPr>
        <w:t>я</w:t>
      </w:r>
      <w:r w:rsidRPr="007640C8">
        <w:rPr>
          <w:sz w:val="28"/>
          <w:szCs w:val="28"/>
          <w:lang w:eastAsia="en-US"/>
        </w:rPr>
        <w:t xml:space="preserve"> 185.1. Трудово</w:t>
      </w:r>
      <w:r>
        <w:rPr>
          <w:sz w:val="28"/>
          <w:szCs w:val="28"/>
          <w:lang w:eastAsia="en-US"/>
        </w:rPr>
        <w:t>го</w:t>
      </w:r>
      <w:r w:rsidRPr="007640C8">
        <w:rPr>
          <w:sz w:val="28"/>
          <w:szCs w:val="28"/>
          <w:lang w:eastAsia="en-US"/>
        </w:rPr>
        <w:t xml:space="preserve"> </w:t>
      </w:r>
      <w:hyperlink r:id="rId10" w:history="1">
        <w:proofErr w:type="gramStart"/>
        <w:r w:rsidRPr="007640C8">
          <w:rPr>
            <w:color w:val="0000FF"/>
            <w:sz w:val="28"/>
            <w:szCs w:val="28"/>
            <w:lang w:eastAsia="en-US"/>
          </w:rPr>
          <w:t>кодекс</w:t>
        </w:r>
        <w:proofErr w:type="gramEnd"/>
      </w:hyperlink>
      <w:r>
        <w:rPr>
          <w:color w:val="0000FF"/>
          <w:sz w:val="28"/>
          <w:szCs w:val="28"/>
          <w:lang w:eastAsia="en-US"/>
        </w:rPr>
        <w:t>а</w:t>
      </w:r>
      <w:r w:rsidRPr="007640C8">
        <w:rPr>
          <w:sz w:val="28"/>
          <w:szCs w:val="28"/>
          <w:lang w:eastAsia="en-US"/>
        </w:rPr>
        <w:t xml:space="preserve"> Российской Федерации </w:t>
      </w:r>
      <w:r>
        <w:rPr>
          <w:sz w:val="28"/>
          <w:szCs w:val="28"/>
          <w:lang w:eastAsia="en-US"/>
        </w:rPr>
        <w:t>«</w:t>
      </w:r>
      <w:r w:rsidRPr="007640C8">
        <w:rPr>
          <w:sz w:val="28"/>
          <w:szCs w:val="28"/>
          <w:lang w:eastAsia="en-US"/>
        </w:rPr>
        <w:t>Гарантии работникам при прохождении диспансеризации</w:t>
      </w:r>
      <w:r>
        <w:rPr>
          <w:sz w:val="28"/>
          <w:szCs w:val="28"/>
          <w:lang w:eastAsia="en-US"/>
        </w:rPr>
        <w:t>».</w:t>
      </w:r>
      <w:r w:rsidRPr="007640C8">
        <w:rPr>
          <w:sz w:val="28"/>
          <w:szCs w:val="28"/>
          <w:lang w:eastAsia="en-US"/>
        </w:rPr>
        <w:t xml:space="preserve"> </w:t>
      </w:r>
    </w:p>
    <w:p w:rsidR="00A55839" w:rsidRPr="007640C8" w:rsidRDefault="00A55839" w:rsidP="00A55839">
      <w:pPr>
        <w:autoSpaceDE w:val="0"/>
        <w:autoSpaceDN w:val="0"/>
        <w:adjustRightInd w:val="0"/>
        <w:spacing w:line="276" w:lineRule="auto"/>
        <w:ind w:firstLine="709"/>
        <w:jc w:val="both"/>
        <w:rPr>
          <w:sz w:val="28"/>
          <w:szCs w:val="28"/>
          <w:lang w:eastAsia="en-US"/>
        </w:rPr>
      </w:pPr>
      <w:r w:rsidRPr="007640C8">
        <w:rPr>
          <w:sz w:val="28"/>
          <w:szCs w:val="28"/>
          <w:lang w:eastAsia="en-US"/>
        </w:rPr>
        <w:t>Работники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три года с сохранением за ними места работы (должности) и среднего заработка.</w:t>
      </w:r>
    </w:p>
    <w:p w:rsidR="00A55839" w:rsidRPr="007640C8" w:rsidRDefault="00A55839" w:rsidP="00A55839">
      <w:pPr>
        <w:autoSpaceDE w:val="0"/>
        <w:autoSpaceDN w:val="0"/>
        <w:adjustRightInd w:val="0"/>
        <w:spacing w:line="276" w:lineRule="auto"/>
        <w:ind w:firstLine="709"/>
        <w:jc w:val="both"/>
        <w:rPr>
          <w:sz w:val="28"/>
          <w:szCs w:val="28"/>
          <w:lang w:eastAsia="en-US"/>
        </w:rPr>
      </w:pPr>
      <w:r w:rsidRPr="007640C8">
        <w:rPr>
          <w:sz w:val="28"/>
          <w:szCs w:val="28"/>
          <w:lang w:eastAsia="en-US"/>
        </w:rPr>
        <w:t xml:space="preserve">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в порядке, предусмотренном законодательством в сфере охраны здоровья, имеют право на освобождение от работы на два рабочих </w:t>
      </w:r>
      <w:r w:rsidRPr="007640C8">
        <w:rPr>
          <w:sz w:val="28"/>
          <w:szCs w:val="28"/>
          <w:lang w:eastAsia="en-US"/>
        </w:rPr>
        <w:lastRenderedPageBreak/>
        <w:t>дня один раз в год с сохранением за ними места работы (должности) и среднего заработка.</w:t>
      </w:r>
    </w:p>
    <w:p w:rsidR="00A55839" w:rsidRPr="007640C8" w:rsidRDefault="00A55839" w:rsidP="00A55839">
      <w:pPr>
        <w:autoSpaceDE w:val="0"/>
        <w:autoSpaceDN w:val="0"/>
        <w:adjustRightInd w:val="0"/>
        <w:spacing w:line="276" w:lineRule="auto"/>
        <w:ind w:firstLine="709"/>
        <w:jc w:val="both"/>
        <w:rPr>
          <w:sz w:val="28"/>
          <w:szCs w:val="28"/>
          <w:lang w:eastAsia="en-US"/>
        </w:rPr>
      </w:pPr>
      <w:r w:rsidRPr="007640C8">
        <w:rPr>
          <w:sz w:val="28"/>
          <w:szCs w:val="28"/>
          <w:lang w:eastAsia="en-US"/>
        </w:rPr>
        <w:t>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(согласовываются) с работодателем.</w:t>
      </w:r>
    </w:p>
    <w:p w:rsidR="00A55839" w:rsidRPr="007640C8" w:rsidRDefault="00A55839" w:rsidP="00A55839">
      <w:pPr>
        <w:spacing w:line="276" w:lineRule="auto"/>
        <w:ind w:firstLine="709"/>
        <w:jc w:val="both"/>
        <w:rPr>
          <w:sz w:val="28"/>
          <w:szCs w:val="28"/>
        </w:rPr>
      </w:pPr>
      <w:r w:rsidRPr="007640C8">
        <w:rPr>
          <w:sz w:val="28"/>
          <w:szCs w:val="28"/>
        </w:rPr>
        <w:t xml:space="preserve">За нарушение трудовых прав работников </w:t>
      </w:r>
      <w:proofErr w:type="spellStart"/>
      <w:r w:rsidRPr="007640C8">
        <w:rPr>
          <w:sz w:val="28"/>
          <w:szCs w:val="28"/>
        </w:rPr>
        <w:t>предпенсионного</w:t>
      </w:r>
      <w:proofErr w:type="spellEnd"/>
      <w:r w:rsidRPr="007640C8">
        <w:rPr>
          <w:sz w:val="28"/>
          <w:szCs w:val="28"/>
        </w:rPr>
        <w:t xml:space="preserve"> возраста предусмотрена административная ответственность в виде штрафа, в том числе:</w:t>
      </w:r>
    </w:p>
    <w:p w:rsidR="00A55839" w:rsidRPr="007640C8" w:rsidRDefault="00A55839" w:rsidP="00A55839">
      <w:pPr>
        <w:spacing w:line="276" w:lineRule="auto"/>
        <w:ind w:firstLine="709"/>
        <w:jc w:val="both"/>
        <w:rPr>
          <w:sz w:val="28"/>
          <w:szCs w:val="28"/>
        </w:rPr>
      </w:pPr>
      <w:r w:rsidRPr="007640C8">
        <w:rPr>
          <w:sz w:val="28"/>
          <w:szCs w:val="28"/>
        </w:rPr>
        <w:t>за нарушение порядка оформления приёма на работу и оформления трудового договора (ч. 1 ст. 5.27 КоАП РФ) - от тридцати тысяч до пятидесяти тысяч рублей;</w:t>
      </w:r>
    </w:p>
    <w:p w:rsidR="00A55839" w:rsidRPr="007640C8" w:rsidRDefault="00A55839" w:rsidP="00A55839">
      <w:pPr>
        <w:spacing w:line="276" w:lineRule="auto"/>
        <w:ind w:firstLine="709"/>
        <w:jc w:val="both"/>
        <w:rPr>
          <w:sz w:val="28"/>
          <w:szCs w:val="28"/>
        </w:rPr>
      </w:pPr>
      <w:r w:rsidRPr="007640C8">
        <w:rPr>
          <w:sz w:val="28"/>
          <w:szCs w:val="28"/>
        </w:rPr>
        <w:t>за нарушение порядка прекращения трудового договора (принуждение к увольнению, привлечение к дисциплинарной ответственности в виде увольнения) (ч. 1ст. 5.27 КоАП РФ) - от тридцати тысяч до пятидесяти тысяч рублей;</w:t>
      </w:r>
    </w:p>
    <w:p w:rsidR="00A55839" w:rsidRPr="007640C8" w:rsidRDefault="00A55839" w:rsidP="00A55839">
      <w:pPr>
        <w:spacing w:line="276" w:lineRule="auto"/>
        <w:ind w:firstLine="709"/>
        <w:jc w:val="both"/>
        <w:rPr>
          <w:sz w:val="28"/>
          <w:szCs w:val="28"/>
        </w:rPr>
      </w:pPr>
      <w:r w:rsidRPr="007640C8">
        <w:rPr>
          <w:sz w:val="28"/>
          <w:szCs w:val="28"/>
        </w:rPr>
        <w:t>за непредставление отпуска (ч. 1 ст. 5.27 КоАП РФ) - от тридцати тысяч до пятидесяти тысяч рублей;</w:t>
      </w:r>
    </w:p>
    <w:p w:rsidR="00A55839" w:rsidRPr="007640C8" w:rsidRDefault="00A55839" w:rsidP="00A55839">
      <w:pPr>
        <w:spacing w:line="276" w:lineRule="auto"/>
        <w:ind w:firstLine="709"/>
        <w:jc w:val="both"/>
        <w:rPr>
          <w:sz w:val="28"/>
          <w:szCs w:val="28"/>
        </w:rPr>
      </w:pPr>
      <w:r w:rsidRPr="007640C8">
        <w:rPr>
          <w:sz w:val="28"/>
          <w:szCs w:val="28"/>
        </w:rPr>
        <w:t>за нарушение режима рабочего времени и времени отдыха (ч. 1 ст. 5.27 КоАП РФ) - от тридцати тысяч до пятидесяти тысяч рублей;</w:t>
      </w:r>
    </w:p>
    <w:p w:rsidR="00A55839" w:rsidRPr="007640C8" w:rsidRDefault="00A55839" w:rsidP="00A55839">
      <w:pPr>
        <w:spacing w:line="276" w:lineRule="auto"/>
        <w:ind w:firstLine="709"/>
        <w:jc w:val="both"/>
        <w:rPr>
          <w:sz w:val="28"/>
          <w:szCs w:val="28"/>
        </w:rPr>
      </w:pPr>
      <w:r w:rsidRPr="007640C8">
        <w:rPr>
          <w:sz w:val="28"/>
          <w:szCs w:val="28"/>
        </w:rPr>
        <w:t>за не похождение работниками обязательных медицинских осмотров (ч. 3 ст. 5.27.1 КоАП РФ) от ста десяти тысяч до ста тридцати тысяч рублей;</w:t>
      </w:r>
    </w:p>
    <w:p w:rsidR="00A55839" w:rsidRPr="007640C8" w:rsidRDefault="00A55839" w:rsidP="00A55839">
      <w:pPr>
        <w:pStyle w:val="a4"/>
        <w:spacing w:before="0" w:beforeAutospacing="0" w:after="0" w:afterAutospacing="0" w:line="276" w:lineRule="auto"/>
        <w:ind w:firstLine="709"/>
        <w:jc w:val="both"/>
        <w:rPr>
          <w:sz w:val="28"/>
          <w:szCs w:val="28"/>
        </w:rPr>
      </w:pPr>
      <w:r w:rsidRPr="007640C8">
        <w:rPr>
          <w:sz w:val="28"/>
          <w:szCs w:val="28"/>
        </w:rPr>
        <w:t>за не проведение специальной оценка условий труда (ч. 2 ст. 5.27.1 КоАП РФ) от шестидесяти тысяч до восьмидесяти тысяч рублей.</w:t>
      </w:r>
    </w:p>
    <w:p w:rsidR="00A55839" w:rsidRPr="007640C8" w:rsidRDefault="00A55839" w:rsidP="00A55839">
      <w:pPr>
        <w:spacing w:line="276" w:lineRule="auto"/>
        <w:ind w:firstLine="709"/>
        <w:jc w:val="both"/>
        <w:rPr>
          <w:sz w:val="28"/>
          <w:szCs w:val="28"/>
          <w:lang w:eastAsia="en-US"/>
        </w:rPr>
      </w:pPr>
      <w:r>
        <w:rPr>
          <w:sz w:val="28"/>
          <w:szCs w:val="28"/>
          <w:lang w:eastAsia="en-US"/>
        </w:rPr>
        <w:t xml:space="preserve">С 14.10.2018 г. вступила в силу </w:t>
      </w:r>
      <w:r w:rsidRPr="007640C8">
        <w:rPr>
          <w:sz w:val="28"/>
          <w:szCs w:val="28"/>
          <w:lang w:eastAsia="en-US"/>
        </w:rPr>
        <w:t>стать</w:t>
      </w:r>
      <w:r>
        <w:rPr>
          <w:sz w:val="28"/>
          <w:szCs w:val="28"/>
          <w:lang w:eastAsia="en-US"/>
        </w:rPr>
        <w:t>я</w:t>
      </w:r>
      <w:r w:rsidRPr="007640C8">
        <w:rPr>
          <w:sz w:val="28"/>
          <w:szCs w:val="28"/>
          <w:lang w:eastAsia="en-US"/>
        </w:rPr>
        <w:t xml:space="preserve"> 144.1 Уголовн</w:t>
      </w:r>
      <w:r>
        <w:rPr>
          <w:sz w:val="28"/>
          <w:szCs w:val="28"/>
          <w:lang w:eastAsia="en-US"/>
        </w:rPr>
        <w:t>ого</w:t>
      </w:r>
      <w:r w:rsidRPr="007640C8">
        <w:rPr>
          <w:sz w:val="28"/>
          <w:szCs w:val="28"/>
          <w:lang w:eastAsia="en-US"/>
        </w:rPr>
        <w:t xml:space="preserve"> </w:t>
      </w:r>
      <w:hyperlink r:id="rId11" w:history="1">
        <w:proofErr w:type="gramStart"/>
        <w:r w:rsidRPr="007640C8">
          <w:rPr>
            <w:color w:val="0000FF"/>
            <w:sz w:val="28"/>
            <w:szCs w:val="28"/>
            <w:lang w:eastAsia="en-US"/>
          </w:rPr>
          <w:t>кодекс</w:t>
        </w:r>
        <w:proofErr w:type="gramEnd"/>
      </w:hyperlink>
      <w:r>
        <w:rPr>
          <w:color w:val="0000FF"/>
          <w:sz w:val="28"/>
          <w:szCs w:val="28"/>
          <w:lang w:eastAsia="en-US"/>
        </w:rPr>
        <w:t>а</w:t>
      </w:r>
      <w:r w:rsidRPr="007640C8">
        <w:rPr>
          <w:sz w:val="28"/>
          <w:szCs w:val="28"/>
          <w:lang w:eastAsia="en-US"/>
        </w:rPr>
        <w:t xml:space="preserve"> Российской Федерации </w:t>
      </w:r>
      <w:r>
        <w:rPr>
          <w:sz w:val="28"/>
          <w:szCs w:val="28"/>
          <w:lang w:eastAsia="en-US"/>
        </w:rPr>
        <w:t>«</w:t>
      </w:r>
      <w:r w:rsidRPr="007640C8">
        <w:rPr>
          <w:sz w:val="28"/>
          <w:szCs w:val="28"/>
          <w:lang w:eastAsia="en-US"/>
        </w:rPr>
        <w:t xml:space="preserve">Необоснованный отказ в приеме на работу или необоснованное увольнение лица, достигшего </w:t>
      </w:r>
      <w:proofErr w:type="spellStart"/>
      <w:r w:rsidRPr="007640C8">
        <w:rPr>
          <w:sz w:val="28"/>
          <w:szCs w:val="28"/>
          <w:lang w:eastAsia="en-US"/>
        </w:rPr>
        <w:t>предпенсионного</w:t>
      </w:r>
      <w:proofErr w:type="spellEnd"/>
      <w:r w:rsidRPr="007640C8">
        <w:rPr>
          <w:sz w:val="28"/>
          <w:szCs w:val="28"/>
          <w:lang w:eastAsia="en-US"/>
        </w:rPr>
        <w:t xml:space="preserve"> возраста</w:t>
      </w:r>
      <w:r>
        <w:rPr>
          <w:sz w:val="28"/>
          <w:szCs w:val="28"/>
          <w:lang w:eastAsia="en-US"/>
        </w:rPr>
        <w:t>»</w:t>
      </w:r>
      <w:r w:rsidRPr="007640C8">
        <w:rPr>
          <w:sz w:val="28"/>
          <w:szCs w:val="28"/>
          <w:lang w:eastAsia="en-US"/>
        </w:rPr>
        <w:t>.</w:t>
      </w:r>
    </w:p>
    <w:p w:rsidR="00A55839" w:rsidRPr="007640C8" w:rsidRDefault="00A55839" w:rsidP="00A55839">
      <w:pPr>
        <w:spacing w:line="276" w:lineRule="auto"/>
        <w:ind w:firstLine="709"/>
        <w:jc w:val="both"/>
        <w:rPr>
          <w:sz w:val="28"/>
          <w:szCs w:val="28"/>
        </w:rPr>
      </w:pPr>
      <w:r w:rsidRPr="007640C8">
        <w:rPr>
          <w:sz w:val="28"/>
          <w:szCs w:val="28"/>
          <w:lang w:eastAsia="en-US"/>
        </w:rPr>
        <w:t xml:space="preserve">За необоснованный отказ в приеме на работу лица по мотивам достижения им </w:t>
      </w:r>
      <w:proofErr w:type="spellStart"/>
      <w:r w:rsidRPr="007640C8">
        <w:rPr>
          <w:sz w:val="28"/>
          <w:szCs w:val="28"/>
          <w:lang w:eastAsia="en-US"/>
        </w:rPr>
        <w:t>предпенсионного</w:t>
      </w:r>
      <w:proofErr w:type="spellEnd"/>
      <w:r w:rsidRPr="007640C8">
        <w:rPr>
          <w:sz w:val="28"/>
          <w:szCs w:val="28"/>
          <w:lang w:eastAsia="en-US"/>
        </w:rPr>
        <w:t xml:space="preserve"> возраста, а равно необоснованное увольнение с работы такого лица по тем же мотивам, наказывается штрафом до 200 тыс. рублей или в размере </w:t>
      </w:r>
      <w:proofErr w:type="gramStart"/>
      <w:r w:rsidRPr="007640C8">
        <w:rPr>
          <w:sz w:val="28"/>
          <w:szCs w:val="28"/>
          <w:lang w:eastAsia="en-US"/>
        </w:rPr>
        <w:t>дохода</w:t>
      </w:r>
      <w:proofErr w:type="gramEnd"/>
      <w:r w:rsidRPr="007640C8">
        <w:rPr>
          <w:sz w:val="28"/>
          <w:szCs w:val="28"/>
          <w:lang w:eastAsia="en-US"/>
        </w:rPr>
        <w:t xml:space="preserve"> осужденного за период до 18 месяцев либо обязательными работами на срок до 360 часов.</w:t>
      </w:r>
    </w:p>
    <w:p w:rsidR="00A55839" w:rsidRDefault="00A55839" w:rsidP="00A55839">
      <w:pPr>
        <w:pStyle w:val="a4"/>
        <w:spacing w:before="0" w:beforeAutospacing="0" w:after="0" w:afterAutospacing="0" w:line="276" w:lineRule="auto"/>
        <w:ind w:firstLine="709"/>
        <w:jc w:val="both"/>
        <w:rPr>
          <w:sz w:val="28"/>
          <w:szCs w:val="28"/>
        </w:rPr>
      </w:pPr>
    </w:p>
    <w:p w:rsidR="00A55839" w:rsidRPr="00865D10" w:rsidRDefault="00A55839" w:rsidP="00A55839">
      <w:pPr>
        <w:pStyle w:val="a4"/>
        <w:spacing w:before="0" w:beforeAutospacing="0" w:after="0" w:afterAutospacing="0" w:line="276" w:lineRule="auto"/>
        <w:ind w:firstLine="709"/>
        <w:jc w:val="center"/>
      </w:pPr>
      <w:r w:rsidRPr="00865D10">
        <w:rPr>
          <w:b/>
          <w:bCs/>
        </w:rPr>
        <w:t>УСТАРЕВШИЕ, ДУБЛИРУЮЩИЕ И ИЗБЫТОЧНЫЕ ОБЯЗАТЕЛЬНЫЕ ТРЕБОВАНИЯ ПРЕДЛОЖЕНИЯ ПО СОВЕРШЕНСТВОВАНИЮ ЗАКОНОДАТЕЛЬСТВА О ТРУДЕ И ОХРАНЕ ТРУДА, В ТОМ ЧИСЛЕ ПРОБЕЛЫ И ПРОТИВОРЕЧИЯ</w:t>
      </w:r>
    </w:p>
    <w:p w:rsidR="00A55839" w:rsidRDefault="00A55839" w:rsidP="00A55839">
      <w:pPr>
        <w:pStyle w:val="a4"/>
        <w:spacing w:before="0" w:beforeAutospacing="0" w:after="0" w:afterAutospacing="0" w:line="276" w:lineRule="auto"/>
        <w:ind w:firstLine="709"/>
        <w:jc w:val="both"/>
        <w:rPr>
          <w:sz w:val="28"/>
          <w:szCs w:val="28"/>
        </w:rPr>
      </w:pP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 xml:space="preserve">В рамках работы по систематизации, сокращению количества и актуализации обязательных требований в апреле 2017 года при Минюсте России создана Экспертная рабочая группа по совершенствованию контрольно-надзорной деятельности государственного надзора и контроля за соблюдением работодателями трудового законодательства и иных нормативных правовых актов, содержащих </w:t>
      </w:r>
      <w:r w:rsidRPr="00E9645A">
        <w:rPr>
          <w:sz w:val="28"/>
          <w:szCs w:val="28"/>
        </w:rPr>
        <w:lastRenderedPageBreak/>
        <w:t xml:space="preserve">нормы трудового права, в том числе требований в сфере охраны труда, в которую входят должностные лица </w:t>
      </w:r>
      <w:proofErr w:type="spellStart"/>
      <w:r w:rsidRPr="00E9645A">
        <w:rPr>
          <w:sz w:val="28"/>
          <w:szCs w:val="28"/>
        </w:rPr>
        <w:t>Роструда</w:t>
      </w:r>
      <w:proofErr w:type="spellEnd"/>
      <w:r w:rsidRPr="00E9645A">
        <w:rPr>
          <w:sz w:val="28"/>
          <w:szCs w:val="28"/>
        </w:rPr>
        <w:t>.</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 xml:space="preserve">Так же продолжает работу Рабочая группа по выявлению устаревших и (или) избыточных обязательных требований трудового законодательства, проверка которых осуществляется в ходе надзорных мероприятий, и пересмотру подзаконных нормативных правовых актов в целях исключения устаревших и (или) избыточных обязательных требований трудового законодательства, созданная при Минтруде России, в которую также входят должностные лица </w:t>
      </w:r>
      <w:proofErr w:type="spellStart"/>
      <w:r w:rsidRPr="00E9645A">
        <w:rPr>
          <w:sz w:val="28"/>
          <w:szCs w:val="28"/>
        </w:rPr>
        <w:t>Роструда</w:t>
      </w:r>
      <w:proofErr w:type="spellEnd"/>
      <w:r w:rsidRPr="00E9645A">
        <w:rPr>
          <w:sz w:val="28"/>
          <w:szCs w:val="28"/>
        </w:rPr>
        <w:t>.</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В рамках деятельности указанных рабочих групп Минтрудом России подготовлен проект Федерального закона «О признании не действующими на территории Российской Федерации некоторых указов Президиума Верховного Совета СССР по вопросам регулирования трудовых отношений», указанным проектом предлагается признание недействующими на территории Российской Федерации следующих документов:</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1) Указ Президиума Верховного Совета СССР от 2 октября 1961 г. «О порядке рассмотрения споров о возмещении предприятиями, учреждениями, организациями ущерба, причинённого рабочим и служащим увечья либо иным повреждением здоровья, связанным с их работой».</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2) Указ Президиума Верховного Совета СССР от 27 сентября 1968 г. «Об испытании при приеме на работу работников научно-исследовательских, проектных, проектно-конструкторских, технологических организаций и научно-исследовательских подразделений высших учебных заведений».</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3) Указ Президиума Верховного Совета СССР от 27 сентября 1971 г. № 2151-VIII «Об утверждении Положения о правах профсоюзного комитета предприятия, учреждения, организации».</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4) Указ Президиума Верховного Совета СССР от 24 сентября 1974 г. № 311-IX «Об условиях труда временных рабочих и служащих».</w:t>
      </w:r>
    </w:p>
    <w:p w:rsidR="00A55839" w:rsidRPr="00E9645A" w:rsidRDefault="00A55839" w:rsidP="00A55839">
      <w:pPr>
        <w:pStyle w:val="a4"/>
        <w:spacing w:before="0" w:beforeAutospacing="0" w:after="0" w:afterAutospacing="0" w:line="276" w:lineRule="auto"/>
        <w:ind w:firstLine="709"/>
        <w:jc w:val="both"/>
        <w:rPr>
          <w:sz w:val="28"/>
          <w:szCs w:val="28"/>
        </w:rPr>
      </w:pPr>
      <w:r w:rsidRPr="00E9645A">
        <w:rPr>
          <w:sz w:val="28"/>
          <w:szCs w:val="28"/>
        </w:rPr>
        <w:t xml:space="preserve">Также Минтрудом России совместно с </w:t>
      </w:r>
      <w:proofErr w:type="spellStart"/>
      <w:r w:rsidRPr="00E9645A">
        <w:rPr>
          <w:sz w:val="28"/>
          <w:szCs w:val="28"/>
        </w:rPr>
        <w:t>Рострудом</w:t>
      </w:r>
      <w:proofErr w:type="spellEnd"/>
      <w:r w:rsidRPr="00E9645A">
        <w:rPr>
          <w:sz w:val="28"/>
          <w:szCs w:val="28"/>
        </w:rPr>
        <w:t xml:space="preserve"> подготовлен проект Плана мероприятий («Дорожная карта») по отмене и актуализации обязательных требований в сфере соблюдения трудового законодательства и иных нормативных правовых актов, содержащих нормы трудового права.</w:t>
      </w:r>
    </w:p>
    <w:p w:rsidR="00A55839" w:rsidRDefault="00A55839" w:rsidP="00A55839">
      <w:pPr>
        <w:pStyle w:val="a4"/>
        <w:spacing w:before="0" w:beforeAutospacing="0" w:after="0" w:afterAutospacing="0" w:line="276" w:lineRule="auto"/>
        <w:ind w:firstLine="709"/>
        <w:jc w:val="both"/>
        <w:rPr>
          <w:sz w:val="28"/>
          <w:szCs w:val="28"/>
        </w:rPr>
      </w:pPr>
      <w:r w:rsidRPr="00E9645A">
        <w:rPr>
          <w:sz w:val="28"/>
          <w:szCs w:val="28"/>
        </w:rPr>
        <w:t xml:space="preserve">Указанным проектом предусмотрена в том числе разработка и внесение в Правительство Российской Федерации законопроекта «О внесении изменений в отдельные законодательные акты Российской Федерации (в части исключения дублирования полномочий федеральных органов исполнительной власти в сфере охраны труда)», в целях исключения избыточных требований планируется подготовка предложений по внесению изменений в статью 58 Трудового кодекса </w:t>
      </w:r>
      <w:r w:rsidRPr="00E9645A">
        <w:rPr>
          <w:sz w:val="28"/>
          <w:szCs w:val="28"/>
        </w:rPr>
        <w:lastRenderedPageBreak/>
        <w:t xml:space="preserve">Российской Федерации, также предусмотрены иные мероприятия по изменению и актуализации обязательных требований. </w:t>
      </w:r>
    </w:p>
    <w:p w:rsidR="00A55839" w:rsidRPr="00E9645A" w:rsidRDefault="00A55839" w:rsidP="00A55839">
      <w:pPr>
        <w:pStyle w:val="a4"/>
        <w:spacing w:before="0" w:beforeAutospacing="0" w:after="0" w:afterAutospacing="0" w:line="276" w:lineRule="auto"/>
        <w:ind w:firstLine="709"/>
        <w:jc w:val="both"/>
        <w:rPr>
          <w:sz w:val="28"/>
          <w:szCs w:val="28"/>
        </w:rPr>
      </w:pPr>
    </w:p>
    <w:p w:rsidR="00A55839" w:rsidRDefault="00A55839" w:rsidP="00A55839">
      <w:pPr>
        <w:pStyle w:val="a4"/>
        <w:spacing w:before="0" w:beforeAutospacing="0" w:after="0" w:afterAutospacing="0" w:line="276" w:lineRule="auto"/>
        <w:ind w:firstLine="142"/>
        <w:jc w:val="center"/>
        <w:rPr>
          <w:b/>
          <w:bCs/>
          <w:sz w:val="28"/>
          <w:szCs w:val="28"/>
        </w:rPr>
      </w:pPr>
      <w:bookmarkStart w:id="1" w:name="_GoBack"/>
      <w:bookmarkEnd w:id="1"/>
    </w:p>
    <w:sectPr w:rsidR="00A55839" w:rsidSect="008B66B2">
      <w:headerReference w:type="default" r:id="rId12"/>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50A" w:rsidRDefault="00C9050A">
      <w:r>
        <w:separator/>
      </w:r>
    </w:p>
  </w:endnote>
  <w:endnote w:type="continuationSeparator" w:id="0">
    <w:p w:rsidR="00C9050A" w:rsidRDefault="00C9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50A" w:rsidRDefault="00C9050A">
      <w:r>
        <w:separator/>
      </w:r>
    </w:p>
  </w:footnote>
  <w:footnote w:type="continuationSeparator" w:id="0">
    <w:p w:rsidR="00C9050A" w:rsidRDefault="00C90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8"/>
        <w:szCs w:val="28"/>
      </w:rPr>
      <w:id w:val="1143162393"/>
      <w:docPartObj>
        <w:docPartGallery w:val="Page Numbers (Top of Page)"/>
        <w:docPartUnique/>
      </w:docPartObj>
    </w:sdtPr>
    <w:sdtEndPr/>
    <w:sdtContent>
      <w:p w:rsidR="007640C8" w:rsidRPr="008B66B2" w:rsidRDefault="00A55839">
        <w:pPr>
          <w:pStyle w:val="a6"/>
          <w:jc w:val="center"/>
          <w:rPr>
            <w:sz w:val="28"/>
            <w:szCs w:val="28"/>
          </w:rPr>
        </w:pPr>
        <w:r w:rsidRPr="008B66B2">
          <w:rPr>
            <w:sz w:val="28"/>
            <w:szCs w:val="28"/>
          </w:rPr>
          <w:fldChar w:fldCharType="begin"/>
        </w:r>
        <w:r w:rsidRPr="008B66B2">
          <w:rPr>
            <w:sz w:val="28"/>
            <w:szCs w:val="28"/>
          </w:rPr>
          <w:instrText>PAGE   \* MERGEFORMAT</w:instrText>
        </w:r>
        <w:r w:rsidRPr="008B66B2">
          <w:rPr>
            <w:sz w:val="28"/>
            <w:szCs w:val="28"/>
          </w:rPr>
          <w:fldChar w:fldCharType="separate"/>
        </w:r>
        <w:r w:rsidR="00DE20B6">
          <w:rPr>
            <w:noProof/>
            <w:sz w:val="28"/>
            <w:szCs w:val="28"/>
          </w:rPr>
          <w:t>14</w:t>
        </w:r>
        <w:r w:rsidRPr="008B66B2">
          <w:rPr>
            <w:sz w:val="28"/>
            <w:szCs w:val="28"/>
          </w:rPr>
          <w:fldChar w:fldCharType="end"/>
        </w:r>
      </w:p>
    </w:sdtContent>
  </w:sdt>
  <w:p w:rsidR="007640C8" w:rsidRPr="008B66B2" w:rsidRDefault="00C9050A">
    <w:pPr>
      <w:pStyle w:val="a6"/>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38C"/>
    <w:rsid w:val="00630261"/>
    <w:rsid w:val="00A55839"/>
    <w:rsid w:val="00AB738C"/>
    <w:rsid w:val="00C9050A"/>
    <w:rsid w:val="00DE20B6"/>
    <w:rsid w:val="00F06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D762D5-B495-4B47-8CE1-442366E1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8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839"/>
    <w:pPr>
      <w:ind w:left="708"/>
    </w:pPr>
  </w:style>
  <w:style w:type="paragraph" w:styleId="a4">
    <w:name w:val="Normal (Web)"/>
    <w:basedOn w:val="a"/>
    <w:uiPriority w:val="99"/>
    <w:unhideWhenUsed/>
    <w:rsid w:val="00A55839"/>
    <w:pPr>
      <w:spacing w:before="100" w:beforeAutospacing="1" w:after="100" w:afterAutospacing="1"/>
    </w:pPr>
  </w:style>
  <w:style w:type="character" w:styleId="a5">
    <w:name w:val="Hyperlink"/>
    <w:basedOn w:val="a0"/>
    <w:uiPriority w:val="99"/>
    <w:semiHidden/>
    <w:unhideWhenUsed/>
    <w:rsid w:val="00A55839"/>
    <w:rPr>
      <w:color w:val="0000FF"/>
      <w:u w:val="single"/>
    </w:rPr>
  </w:style>
  <w:style w:type="character" w:customStyle="1" w:styleId="13pt">
    <w:name w:val="Основной текст + 13 pt"/>
    <w:basedOn w:val="a0"/>
    <w:uiPriority w:val="99"/>
    <w:rsid w:val="00A55839"/>
    <w:rPr>
      <w:rFonts w:ascii="Arial" w:eastAsia="Arial" w:hAnsi="Arial" w:cs="Arial"/>
      <w:sz w:val="26"/>
      <w:szCs w:val="26"/>
      <w:shd w:val="clear" w:color="auto" w:fill="FFFFFF"/>
    </w:rPr>
  </w:style>
  <w:style w:type="paragraph" w:styleId="a6">
    <w:name w:val="header"/>
    <w:basedOn w:val="a"/>
    <w:link w:val="a7"/>
    <w:uiPriority w:val="99"/>
    <w:unhideWhenUsed/>
    <w:rsid w:val="00A55839"/>
    <w:pPr>
      <w:tabs>
        <w:tab w:val="center" w:pos="4677"/>
        <w:tab w:val="right" w:pos="9355"/>
      </w:tabs>
    </w:pPr>
  </w:style>
  <w:style w:type="character" w:customStyle="1" w:styleId="a7">
    <w:name w:val="Верхний колонтитул Знак"/>
    <w:basedOn w:val="a0"/>
    <w:link w:val="a6"/>
    <w:uiPriority w:val="99"/>
    <w:rsid w:val="00A55839"/>
    <w:rPr>
      <w:rFonts w:ascii="Times New Roman" w:eastAsia="Times New Roman" w:hAnsi="Times New Roman" w:cs="Times New Roman"/>
      <w:sz w:val="24"/>
      <w:szCs w:val="24"/>
      <w:lang w:eastAsia="ru-RU"/>
    </w:rPr>
  </w:style>
  <w:style w:type="character" w:customStyle="1" w:styleId="212pt">
    <w:name w:val="Основной текст (2) + 12 pt"/>
    <w:rsid w:val="00A5583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ConsPlusNormal">
    <w:name w:val="ConsPlusNormal"/>
    <w:rsid w:val="00A55839"/>
    <w:pPr>
      <w:autoSpaceDE w:val="0"/>
      <w:autoSpaceDN w:val="0"/>
      <w:adjustRightInd w:val="0"/>
      <w:spacing w:after="0" w:line="240" w:lineRule="auto"/>
    </w:pPr>
    <w:rPr>
      <w:rFonts w:ascii="Times New Roman" w:hAnsi="Times New Roman" w:cs="Times New Roman"/>
      <w:sz w:val="28"/>
      <w:szCs w:val="28"/>
    </w:rPr>
  </w:style>
  <w:style w:type="paragraph" w:customStyle="1" w:styleId="ConsPlusTitle">
    <w:name w:val="ConsPlusTitle"/>
    <w:rsid w:val="00A55839"/>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1">
    <w:name w:val="Основной текст Знак1"/>
    <w:basedOn w:val="a0"/>
    <w:link w:val="a8"/>
    <w:uiPriority w:val="99"/>
    <w:rsid w:val="00A55839"/>
    <w:rPr>
      <w:spacing w:val="-3"/>
      <w:sz w:val="23"/>
      <w:szCs w:val="23"/>
      <w:shd w:val="clear" w:color="auto" w:fill="FFFFFF"/>
    </w:rPr>
  </w:style>
  <w:style w:type="paragraph" w:styleId="a8">
    <w:name w:val="Body Text"/>
    <w:basedOn w:val="a"/>
    <w:link w:val="1"/>
    <w:uiPriority w:val="99"/>
    <w:rsid w:val="00A55839"/>
    <w:pPr>
      <w:shd w:val="clear" w:color="auto" w:fill="FFFFFF"/>
      <w:spacing w:line="240" w:lineRule="atLeast"/>
    </w:pPr>
    <w:rPr>
      <w:rFonts w:asciiTheme="minorHAnsi" w:eastAsiaTheme="minorHAnsi" w:hAnsiTheme="minorHAnsi" w:cstheme="minorBidi"/>
      <w:spacing w:val="-3"/>
      <w:sz w:val="23"/>
      <w:szCs w:val="23"/>
      <w:lang w:eastAsia="en-US"/>
    </w:rPr>
  </w:style>
  <w:style w:type="character" w:customStyle="1" w:styleId="a9">
    <w:name w:val="Основной текст Знак"/>
    <w:basedOn w:val="a0"/>
    <w:uiPriority w:val="99"/>
    <w:semiHidden/>
    <w:rsid w:val="00A55839"/>
    <w:rPr>
      <w:rFonts w:ascii="Times New Roman" w:eastAsia="Times New Roman" w:hAnsi="Times New Roman" w:cs="Times New Roman"/>
      <w:sz w:val="24"/>
      <w:szCs w:val="24"/>
      <w:lang w:eastAsia="ru-RU"/>
    </w:rPr>
  </w:style>
  <w:style w:type="character" w:customStyle="1" w:styleId="10">
    <w:name w:val="Основной текст + Полужирный1"/>
    <w:basedOn w:val="1"/>
    <w:uiPriority w:val="99"/>
    <w:rsid w:val="00A55839"/>
    <w:rPr>
      <w:b/>
      <w:bCs/>
      <w:spacing w:val="-3"/>
      <w:sz w:val="23"/>
      <w:szCs w:val="23"/>
      <w:shd w:val="clear" w:color="auto" w:fill="FFFFFF"/>
    </w:rPr>
  </w:style>
  <w:style w:type="paragraph" w:styleId="aa">
    <w:name w:val="Title"/>
    <w:basedOn w:val="a"/>
    <w:link w:val="ab"/>
    <w:qFormat/>
    <w:rsid w:val="00A55839"/>
    <w:pPr>
      <w:tabs>
        <w:tab w:val="left" w:pos="8306"/>
        <w:tab w:val="left" w:pos="8364"/>
      </w:tabs>
      <w:ind w:right="-58"/>
      <w:jc w:val="center"/>
    </w:pPr>
    <w:rPr>
      <w:szCs w:val="20"/>
      <w:lang w:val="x-none" w:eastAsia="x-none"/>
    </w:rPr>
  </w:style>
  <w:style w:type="character" w:customStyle="1" w:styleId="ab">
    <w:name w:val="Название Знак"/>
    <w:basedOn w:val="a0"/>
    <w:link w:val="aa"/>
    <w:rsid w:val="00A55839"/>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0427DBE6EE1C8C26505368E70E450C33FB566F6E920F4AE3ABACDD341BF5357D0AE3F9B77F57E08090F9B90E8BA39AD61D1E4415E1CCE3n062J"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780427DBE6EE1C8C26505368E70E450C33FB506368920F4AE3ABACDD341BF5357D0AE3FCB07F5CB5D1DFF8E548DFB098D61D1C450AnE6AJ"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80427DBE6EE1C8C26505368E70E450C33FB506368920F4AE3ABACDD341BF5357D0AE3FCB17C5CB5D1DFF8E548DFB098D61D1C450AnE6AJ" TargetMode="External"/><Relationship Id="rId11" Type="http://schemas.openxmlformats.org/officeDocument/2006/relationships/hyperlink" Target="consultantplus://offline/ref=289659CD197694BB4740D4813E7BFD818FB8A89AED6DA7EBEBEDE415F052A7F2E4A6F493B05E04F4E0C8F74607Z112M" TargetMode="External"/><Relationship Id="rId5" Type="http://schemas.openxmlformats.org/officeDocument/2006/relationships/endnotes" Target="endnotes.xml"/><Relationship Id="rId10" Type="http://schemas.openxmlformats.org/officeDocument/2006/relationships/hyperlink" Target="consultantplus://offline/ref=5A957AA4DEC010AA0EB77F1CB54A2A85E94607C6B523FC5AF3E3418D123F9C9FFC6231703B1FBF886E5572BF2AP55BM" TargetMode="External"/><Relationship Id="rId4" Type="http://schemas.openxmlformats.org/officeDocument/2006/relationships/footnotes" Target="footnotes.xml"/><Relationship Id="rId9" Type="http://schemas.openxmlformats.org/officeDocument/2006/relationships/hyperlink" Target="consultantplus://offline/ref=780427DBE6EE1C8C26505368E70E450C33FB566F6E920F4AE3ABACDD341BF5357D0AE3F9B77F57E08490F9B90E8BA39AD61D1E4415E1CCE3n06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5013</Words>
  <Characters>28580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2019-01-22T13:28:00Z</dcterms:created>
  <dcterms:modified xsi:type="dcterms:W3CDTF">2019-01-22T13:41:00Z</dcterms:modified>
</cp:coreProperties>
</file>