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7B4" w:rsidRPr="00B3780B" w:rsidRDefault="009E17B4" w:rsidP="009E17B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3780B">
        <w:rPr>
          <w:rFonts w:ascii="Times New Roman" w:hAnsi="Times New Roman"/>
          <w:b/>
          <w:sz w:val="28"/>
          <w:szCs w:val="28"/>
        </w:rPr>
        <w:t xml:space="preserve">Доклад по правоприменительной практике </w:t>
      </w:r>
    </w:p>
    <w:p w:rsidR="009E17B4" w:rsidRPr="00B3780B" w:rsidRDefault="009E17B4" w:rsidP="009E17B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3780B">
        <w:rPr>
          <w:rFonts w:ascii="Times New Roman" w:hAnsi="Times New Roman"/>
          <w:b/>
          <w:sz w:val="28"/>
          <w:szCs w:val="28"/>
        </w:rPr>
        <w:t>федерального государственного надзора в сфере труда Государственной инспекции т</w:t>
      </w:r>
      <w:r>
        <w:rPr>
          <w:rFonts w:ascii="Times New Roman" w:hAnsi="Times New Roman"/>
          <w:b/>
          <w:sz w:val="28"/>
          <w:szCs w:val="28"/>
        </w:rPr>
        <w:t xml:space="preserve">руда в </w:t>
      </w:r>
      <w:r w:rsidR="00285475">
        <w:rPr>
          <w:rFonts w:ascii="Times New Roman" w:hAnsi="Times New Roman"/>
          <w:b/>
          <w:sz w:val="28"/>
          <w:szCs w:val="28"/>
        </w:rPr>
        <w:t>Республике Калмыкия</w:t>
      </w:r>
      <w:r>
        <w:rPr>
          <w:rFonts w:ascii="Times New Roman" w:hAnsi="Times New Roman"/>
          <w:b/>
          <w:sz w:val="28"/>
          <w:szCs w:val="28"/>
        </w:rPr>
        <w:t xml:space="preserve"> за 2 квартал 2018</w:t>
      </w:r>
      <w:r w:rsidRPr="00B3780B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9E17B4" w:rsidRPr="00B3780B" w:rsidRDefault="009E17B4" w:rsidP="009E17B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 xml:space="preserve">В очередной раз Государственная инспекция труда в </w:t>
      </w:r>
      <w:r w:rsidR="00285475">
        <w:rPr>
          <w:rFonts w:ascii="Times New Roman" w:hAnsi="Times New Roman"/>
          <w:sz w:val="28"/>
          <w:szCs w:val="28"/>
        </w:rPr>
        <w:t>Республике Калмыкия</w:t>
      </w:r>
      <w:r w:rsidRPr="00B3780B">
        <w:rPr>
          <w:rFonts w:ascii="Times New Roman" w:hAnsi="Times New Roman"/>
          <w:sz w:val="28"/>
          <w:szCs w:val="28"/>
        </w:rPr>
        <w:t xml:space="preserve"> проводит публичные обсуждения результатов правоприменительной практики в регионе.</w:t>
      </w:r>
    </w:p>
    <w:p w:rsidR="009E17B4" w:rsidRPr="00B3780B" w:rsidRDefault="009E17B4" w:rsidP="009E17B4">
      <w:pPr>
        <w:pStyle w:val="ConsPlusNormal0"/>
        <w:widowControl/>
        <w:spacing w:line="360" w:lineRule="auto"/>
        <w:ind w:firstLine="709"/>
        <w:jc w:val="both"/>
        <w:rPr>
          <w:rStyle w:val="FontStyle167"/>
          <w:rFonts w:ascii="Times New Roman" w:hAnsi="Times New Roman" w:cs="Times New Roman"/>
          <w:sz w:val="28"/>
          <w:szCs w:val="28"/>
        </w:rPr>
      </w:pPr>
      <w:r w:rsidRPr="00B3780B">
        <w:rPr>
          <w:rFonts w:ascii="Times New Roman" w:hAnsi="Times New Roman" w:cs="Times New Roman"/>
          <w:sz w:val="28"/>
          <w:szCs w:val="28"/>
        </w:rPr>
        <w:t xml:space="preserve">Государственной инспекцией труда в </w:t>
      </w:r>
      <w:r w:rsidR="00285475">
        <w:rPr>
          <w:rFonts w:ascii="Times New Roman" w:hAnsi="Times New Roman" w:cs="Times New Roman"/>
          <w:sz w:val="28"/>
          <w:szCs w:val="28"/>
        </w:rPr>
        <w:t>Республике Калмыкия</w:t>
      </w:r>
      <w:r w:rsidRPr="00B3780B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378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квартале 2018</w:t>
      </w:r>
      <w:r w:rsidRPr="00B3780B">
        <w:rPr>
          <w:rFonts w:ascii="Times New Roman" w:hAnsi="Times New Roman" w:cs="Times New Roman"/>
          <w:sz w:val="28"/>
          <w:szCs w:val="28"/>
        </w:rPr>
        <w:t xml:space="preserve"> года в порядке реализации представленных полномочий в отношении юридических лиц и индивидуальных предпринимателей проведено </w:t>
      </w:r>
      <w:r w:rsidR="00285475">
        <w:rPr>
          <w:rFonts w:ascii="Times New Roman" w:hAnsi="Times New Roman" w:cs="Times New Roman"/>
          <w:sz w:val="28"/>
          <w:szCs w:val="28"/>
        </w:rPr>
        <w:t>1</w:t>
      </w:r>
      <w:r w:rsidR="00F86F87">
        <w:rPr>
          <w:rFonts w:ascii="Times New Roman" w:hAnsi="Times New Roman" w:cs="Times New Roman"/>
          <w:sz w:val="28"/>
          <w:szCs w:val="28"/>
        </w:rPr>
        <w:t>05</w:t>
      </w:r>
      <w:r w:rsidRPr="00B3780B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F86F87">
        <w:rPr>
          <w:rFonts w:ascii="Times New Roman" w:hAnsi="Times New Roman" w:cs="Times New Roman"/>
          <w:sz w:val="28"/>
          <w:szCs w:val="28"/>
        </w:rPr>
        <w:t>о</w:t>
      </w:r>
      <w:r w:rsidRPr="00B3780B">
        <w:rPr>
          <w:rFonts w:ascii="Times New Roman" w:hAnsi="Times New Roman" w:cs="Times New Roman"/>
          <w:sz w:val="28"/>
          <w:szCs w:val="28"/>
        </w:rPr>
        <w:t>к по вопросам соблюдения трудового законодательства</w:t>
      </w:r>
      <w:r w:rsidR="00285475">
        <w:rPr>
          <w:rFonts w:ascii="Times New Roman" w:hAnsi="Times New Roman" w:cs="Times New Roman"/>
          <w:sz w:val="28"/>
          <w:szCs w:val="28"/>
        </w:rPr>
        <w:t xml:space="preserve">, из них: </w:t>
      </w:r>
      <w:r w:rsidR="00F86F87">
        <w:rPr>
          <w:rFonts w:ascii="Times New Roman" w:hAnsi="Times New Roman" w:cs="Times New Roman"/>
          <w:sz w:val="28"/>
          <w:szCs w:val="28"/>
        </w:rPr>
        <w:t>93</w:t>
      </w:r>
      <w:r>
        <w:rPr>
          <w:rStyle w:val="FontStyle167"/>
          <w:rFonts w:ascii="Times New Roman" w:hAnsi="Times New Roman" w:cs="Times New Roman"/>
          <w:sz w:val="28"/>
          <w:szCs w:val="28"/>
        </w:rPr>
        <w:t xml:space="preserve"> – </w:t>
      </w:r>
      <w:r w:rsidRPr="00B3780B">
        <w:rPr>
          <w:rStyle w:val="FontStyle167"/>
          <w:rFonts w:ascii="Times New Roman" w:hAnsi="Times New Roman" w:cs="Times New Roman"/>
          <w:sz w:val="28"/>
          <w:szCs w:val="28"/>
        </w:rPr>
        <w:t>это внеплановые проверки, проведенные на основании обращен</w:t>
      </w:r>
      <w:r>
        <w:rPr>
          <w:rStyle w:val="FontStyle167"/>
          <w:rFonts w:ascii="Times New Roman" w:hAnsi="Times New Roman" w:cs="Times New Roman"/>
          <w:sz w:val="28"/>
          <w:szCs w:val="28"/>
        </w:rPr>
        <w:t xml:space="preserve">ий работников, что составляет </w:t>
      </w:r>
      <w:r w:rsidR="00F86F87">
        <w:rPr>
          <w:rStyle w:val="FontStyle167"/>
          <w:rFonts w:ascii="Times New Roman" w:hAnsi="Times New Roman" w:cs="Times New Roman"/>
          <w:sz w:val="28"/>
          <w:szCs w:val="28"/>
        </w:rPr>
        <w:t>88,57</w:t>
      </w:r>
      <w:r w:rsidRPr="00B3780B">
        <w:rPr>
          <w:rStyle w:val="FontStyle167"/>
          <w:rFonts w:ascii="Times New Roman" w:hAnsi="Times New Roman" w:cs="Times New Roman"/>
          <w:sz w:val="28"/>
          <w:szCs w:val="28"/>
        </w:rPr>
        <w:t xml:space="preserve"> % от общего количества проверок. Большое число внеплановых проверок обусловлено повышением правовой активности, также </w:t>
      </w:r>
      <w:proofErr w:type="gramStart"/>
      <w:r w:rsidRPr="00B3780B">
        <w:rPr>
          <w:rStyle w:val="FontStyle167"/>
          <w:rFonts w:ascii="Times New Roman" w:hAnsi="Times New Roman" w:cs="Times New Roman"/>
          <w:sz w:val="28"/>
          <w:szCs w:val="28"/>
        </w:rPr>
        <w:t>большую  роль</w:t>
      </w:r>
      <w:proofErr w:type="gramEnd"/>
      <w:r w:rsidRPr="00B3780B">
        <w:rPr>
          <w:rStyle w:val="FontStyle167"/>
          <w:rFonts w:ascii="Times New Roman" w:hAnsi="Times New Roman" w:cs="Times New Roman"/>
          <w:sz w:val="28"/>
          <w:szCs w:val="28"/>
        </w:rPr>
        <w:t xml:space="preserve"> играет качественное изменение уровня информационной открытости деятельности федеральной инспекции труда, которой способствует появление и развитие электронных сервисов. </w:t>
      </w:r>
    </w:p>
    <w:p w:rsidR="009E17B4" w:rsidRPr="00B3780B" w:rsidRDefault="009E17B4" w:rsidP="009E17B4">
      <w:pPr>
        <w:pStyle w:val="a3"/>
        <w:spacing w:line="360" w:lineRule="auto"/>
        <w:ind w:firstLine="709"/>
        <w:rPr>
          <w:rStyle w:val="FontStyle167"/>
          <w:rFonts w:ascii="Times New Roman" w:hAnsi="Times New Roman"/>
          <w:sz w:val="28"/>
          <w:szCs w:val="28"/>
        </w:rPr>
      </w:pPr>
      <w:r w:rsidRPr="00B3780B">
        <w:rPr>
          <w:rStyle w:val="FontStyle167"/>
          <w:rFonts w:ascii="Times New Roman" w:hAnsi="Times New Roman"/>
          <w:sz w:val="28"/>
          <w:szCs w:val="28"/>
        </w:rPr>
        <w:t>В ходе проведенных в</w:t>
      </w:r>
      <w:r>
        <w:rPr>
          <w:rStyle w:val="FontStyle167"/>
          <w:rFonts w:ascii="Times New Roman" w:hAnsi="Times New Roman"/>
          <w:sz w:val="28"/>
          <w:szCs w:val="28"/>
        </w:rPr>
        <w:t>о</w:t>
      </w:r>
      <w:r w:rsidRPr="00B3780B">
        <w:rPr>
          <w:rStyle w:val="FontStyle167"/>
          <w:rFonts w:ascii="Times New Roman" w:hAnsi="Times New Roman"/>
          <w:sz w:val="28"/>
          <w:szCs w:val="28"/>
        </w:rPr>
        <w:t xml:space="preserve"> </w:t>
      </w:r>
      <w:r>
        <w:rPr>
          <w:rStyle w:val="FontStyle167"/>
          <w:rFonts w:ascii="Times New Roman" w:hAnsi="Times New Roman"/>
          <w:sz w:val="28"/>
          <w:szCs w:val="28"/>
        </w:rPr>
        <w:t>2</w:t>
      </w:r>
      <w:r w:rsidRPr="00B3780B">
        <w:rPr>
          <w:rStyle w:val="FontStyle167"/>
          <w:rFonts w:ascii="Times New Roman" w:hAnsi="Times New Roman"/>
          <w:sz w:val="28"/>
          <w:szCs w:val="28"/>
        </w:rPr>
        <w:t xml:space="preserve"> квартале</w:t>
      </w:r>
      <w:r>
        <w:rPr>
          <w:rStyle w:val="FontStyle167"/>
          <w:rFonts w:ascii="Times New Roman" w:hAnsi="Times New Roman"/>
          <w:sz w:val="28"/>
          <w:szCs w:val="28"/>
        </w:rPr>
        <w:t xml:space="preserve"> 2018</w:t>
      </w:r>
      <w:r w:rsidRPr="00B3780B">
        <w:rPr>
          <w:rStyle w:val="FontStyle167"/>
          <w:rFonts w:ascii="Times New Roman" w:hAnsi="Times New Roman"/>
          <w:sz w:val="28"/>
          <w:szCs w:val="28"/>
        </w:rPr>
        <w:t xml:space="preserve"> года надзорных мероприятий </w:t>
      </w:r>
      <w:r w:rsidRPr="00B3780B">
        <w:rPr>
          <w:rFonts w:ascii="Times New Roman" w:hAnsi="Times New Roman"/>
          <w:sz w:val="28"/>
          <w:szCs w:val="28"/>
        </w:rPr>
        <w:t xml:space="preserve">Государственной инспекцией труда в </w:t>
      </w:r>
      <w:r w:rsidR="00F86F87">
        <w:rPr>
          <w:rFonts w:ascii="Times New Roman" w:hAnsi="Times New Roman"/>
          <w:sz w:val="28"/>
          <w:szCs w:val="28"/>
        </w:rPr>
        <w:t>Республике Калмыкия</w:t>
      </w:r>
      <w:r w:rsidRPr="00B3780B">
        <w:rPr>
          <w:rFonts w:ascii="Times New Roman" w:hAnsi="Times New Roman"/>
          <w:sz w:val="28"/>
          <w:szCs w:val="28"/>
        </w:rPr>
        <w:t xml:space="preserve"> области</w:t>
      </w:r>
      <w:r w:rsidRPr="00B3780B">
        <w:rPr>
          <w:rStyle w:val="FontStyle167"/>
          <w:rFonts w:ascii="Times New Roman" w:hAnsi="Times New Roman"/>
          <w:sz w:val="28"/>
          <w:szCs w:val="28"/>
        </w:rPr>
        <w:t xml:space="preserve"> выявлено </w:t>
      </w:r>
      <w:r>
        <w:rPr>
          <w:rStyle w:val="FontStyle167"/>
          <w:rFonts w:ascii="Times New Roman" w:hAnsi="Times New Roman"/>
          <w:sz w:val="28"/>
          <w:szCs w:val="28"/>
        </w:rPr>
        <w:t>1</w:t>
      </w:r>
      <w:r w:rsidR="00F86F87">
        <w:rPr>
          <w:rStyle w:val="FontStyle167"/>
          <w:rFonts w:ascii="Times New Roman" w:hAnsi="Times New Roman"/>
          <w:sz w:val="28"/>
          <w:szCs w:val="28"/>
        </w:rPr>
        <w:t>89</w:t>
      </w:r>
      <w:r w:rsidRPr="00B3780B">
        <w:rPr>
          <w:rStyle w:val="FontStyle167"/>
          <w:rFonts w:ascii="Times New Roman" w:hAnsi="Times New Roman"/>
          <w:sz w:val="28"/>
          <w:szCs w:val="28"/>
        </w:rPr>
        <w:t xml:space="preserve"> нарушений трудового законодательства. </w:t>
      </w:r>
    </w:p>
    <w:p w:rsidR="009E17B4" w:rsidRPr="00B3780B" w:rsidRDefault="009E17B4" w:rsidP="009E17B4">
      <w:pPr>
        <w:pStyle w:val="a3"/>
        <w:spacing w:line="360" w:lineRule="auto"/>
        <w:ind w:firstLine="709"/>
        <w:rPr>
          <w:rStyle w:val="FontStyle167"/>
          <w:rFonts w:ascii="Times New Roman" w:hAnsi="Times New Roman"/>
          <w:sz w:val="28"/>
          <w:szCs w:val="28"/>
        </w:rPr>
      </w:pPr>
      <w:r w:rsidRPr="00B3780B">
        <w:rPr>
          <w:rStyle w:val="FontStyle167"/>
          <w:rFonts w:ascii="Times New Roman" w:hAnsi="Times New Roman"/>
          <w:sz w:val="28"/>
          <w:szCs w:val="28"/>
        </w:rPr>
        <w:t>Анализ выявленных нарушений требований</w:t>
      </w:r>
      <w:r>
        <w:rPr>
          <w:rStyle w:val="FontStyle167"/>
          <w:rFonts w:ascii="Times New Roman" w:hAnsi="Times New Roman"/>
          <w:sz w:val="28"/>
          <w:szCs w:val="28"/>
        </w:rPr>
        <w:t xml:space="preserve"> трудового законодательства за 2</w:t>
      </w:r>
      <w:r w:rsidRPr="00B3780B">
        <w:rPr>
          <w:rStyle w:val="FontStyle167"/>
          <w:rFonts w:ascii="Times New Roman" w:hAnsi="Times New Roman"/>
          <w:sz w:val="28"/>
          <w:szCs w:val="28"/>
        </w:rPr>
        <w:t xml:space="preserve"> квартал</w:t>
      </w:r>
      <w:r>
        <w:rPr>
          <w:rStyle w:val="FontStyle167"/>
          <w:rFonts w:ascii="Times New Roman" w:hAnsi="Times New Roman"/>
          <w:sz w:val="28"/>
          <w:szCs w:val="28"/>
        </w:rPr>
        <w:t xml:space="preserve"> 2018</w:t>
      </w:r>
      <w:r w:rsidRPr="00B3780B">
        <w:rPr>
          <w:rStyle w:val="FontStyle167"/>
          <w:rFonts w:ascii="Times New Roman" w:hAnsi="Times New Roman"/>
          <w:sz w:val="28"/>
          <w:szCs w:val="28"/>
        </w:rPr>
        <w:t xml:space="preserve"> года позволяет сделать вывод о том, что наиболее частые нарушения допускаются работодателями по вопросам:</w:t>
      </w:r>
    </w:p>
    <w:p w:rsidR="009E17B4" w:rsidRPr="00B3780B" w:rsidRDefault="009E17B4" w:rsidP="009E17B4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>оплаты и</w:t>
      </w:r>
      <w:r>
        <w:rPr>
          <w:rFonts w:ascii="Times New Roman" w:hAnsi="Times New Roman"/>
          <w:sz w:val="28"/>
          <w:szCs w:val="28"/>
        </w:rPr>
        <w:t xml:space="preserve"> нормирования труда – </w:t>
      </w:r>
      <w:r w:rsidR="00F86F87">
        <w:rPr>
          <w:rFonts w:ascii="Times New Roman" w:hAnsi="Times New Roman"/>
          <w:sz w:val="28"/>
          <w:szCs w:val="28"/>
        </w:rPr>
        <w:t>26,5</w:t>
      </w:r>
      <w:r w:rsidRPr="00B3780B">
        <w:rPr>
          <w:rFonts w:ascii="Times New Roman" w:hAnsi="Times New Roman"/>
          <w:sz w:val="28"/>
          <w:szCs w:val="28"/>
        </w:rPr>
        <w:t>%</w:t>
      </w:r>
      <w:r w:rsidR="004D5199">
        <w:rPr>
          <w:rFonts w:ascii="Times New Roman" w:hAnsi="Times New Roman"/>
          <w:sz w:val="28"/>
          <w:szCs w:val="28"/>
        </w:rPr>
        <w:t>;</w:t>
      </w:r>
    </w:p>
    <w:p w:rsidR="004D5199" w:rsidRDefault="009E17B4" w:rsidP="009E17B4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5199">
        <w:rPr>
          <w:rFonts w:ascii="Times New Roman" w:hAnsi="Times New Roman"/>
          <w:sz w:val="28"/>
          <w:szCs w:val="28"/>
        </w:rPr>
        <w:t xml:space="preserve">по охране труда – </w:t>
      </w:r>
      <w:r w:rsidR="00F86F87" w:rsidRPr="004D5199">
        <w:rPr>
          <w:rFonts w:ascii="Times New Roman" w:hAnsi="Times New Roman"/>
          <w:sz w:val="28"/>
          <w:szCs w:val="28"/>
        </w:rPr>
        <w:t>31,7</w:t>
      </w:r>
      <w:r w:rsidRPr="004D5199">
        <w:rPr>
          <w:rFonts w:ascii="Times New Roman" w:hAnsi="Times New Roman"/>
          <w:sz w:val="28"/>
          <w:szCs w:val="28"/>
        </w:rPr>
        <w:t xml:space="preserve">%, </w:t>
      </w:r>
    </w:p>
    <w:p w:rsidR="004D5199" w:rsidRDefault="009E17B4" w:rsidP="009E17B4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5199">
        <w:rPr>
          <w:rFonts w:ascii="Times New Roman" w:hAnsi="Times New Roman"/>
          <w:sz w:val="28"/>
          <w:szCs w:val="28"/>
        </w:rPr>
        <w:t>оформления трудовых отношений – 2</w:t>
      </w:r>
      <w:r w:rsidR="00F86F87" w:rsidRPr="004D5199">
        <w:rPr>
          <w:rFonts w:ascii="Times New Roman" w:hAnsi="Times New Roman"/>
          <w:sz w:val="28"/>
          <w:szCs w:val="28"/>
        </w:rPr>
        <w:t>0,1</w:t>
      </w:r>
      <w:r w:rsidRPr="004D5199">
        <w:rPr>
          <w:rFonts w:ascii="Times New Roman" w:hAnsi="Times New Roman"/>
          <w:sz w:val="28"/>
          <w:szCs w:val="28"/>
        </w:rPr>
        <w:t xml:space="preserve">%, </w:t>
      </w:r>
    </w:p>
    <w:p w:rsidR="009E17B4" w:rsidRPr="004D5199" w:rsidRDefault="009E17B4" w:rsidP="009E17B4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5199">
        <w:rPr>
          <w:rFonts w:ascii="Times New Roman" w:hAnsi="Times New Roman"/>
          <w:sz w:val="28"/>
          <w:szCs w:val="28"/>
        </w:rPr>
        <w:t xml:space="preserve">по другим вопросам – </w:t>
      </w:r>
      <w:r w:rsidR="00F86F87" w:rsidRPr="004D5199">
        <w:rPr>
          <w:rFonts w:ascii="Times New Roman" w:hAnsi="Times New Roman"/>
          <w:sz w:val="28"/>
          <w:szCs w:val="28"/>
        </w:rPr>
        <w:t>21,6</w:t>
      </w:r>
      <w:r w:rsidRPr="004D5199">
        <w:rPr>
          <w:rFonts w:ascii="Times New Roman" w:hAnsi="Times New Roman"/>
          <w:sz w:val="28"/>
          <w:szCs w:val="28"/>
        </w:rPr>
        <w:t>%</w:t>
      </w:r>
      <w:r w:rsidR="004D5199">
        <w:rPr>
          <w:rFonts w:ascii="Times New Roman" w:hAnsi="Times New Roman"/>
          <w:sz w:val="28"/>
          <w:szCs w:val="28"/>
        </w:rPr>
        <w:t xml:space="preserve">. </w:t>
      </w:r>
    </w:p>
    <w:p w:rsidR="009E17B4" w:rsidRPr="00B3780B" w:rsidRDefault="009E17B4" w:rsidP="009E17B4">
      <w:pPr>
        <w:pStyle w:val="a7"/>
        <w:rPr>
          <w:rStyle w:val="FontStyle167"/>
          <w:rFonts w:ascii="Times New Roman" w:hAnsi="Times New Roman"/>
          <w:sz w:val="28"/>
          <w:szCs w:val="28"/>
        </w:rPr>
      </w:pPr>
      <w:r w:rsidRPr="00B3780B">
        <w:rPr>
          <w:rStyle w:val="FontStyle167"/>
          <w:rFonts w:ascii="Times New Roman" w:hAnsi="Times New Roman"/>
          <w:sz w:val="28"/>
          <w:szCs w:val="28"/>
        </w:rPr>
        <w:t>Оплата труда</w:t>
      </w:r>
    </w:p>
    <w:p w:rsidR="009E17B4" w:rsidRPr="00B3780B" w:rsidRDefault="009E17B4" w:rsidP="009E17B4">
      <w:pPr>
        <w:pStyle w:val="a3"/>
        <w:spacing w:line="360" w:lineRule="auto"/>
        <w:ind w:firstLine="709"/>
        <w:rPr>
          <w:rStyle w:val="FontStyle167"/>
          <w:rFonts w:ascii="Times New Roman" w:hAnsi="Times New Roman"/>
          <w:sz w:val="28"/>
          <w:szCs w:val="28"/>
        </w:rPr>
      </w:pPr>
      <w:r w:rsidRPr="00B3780B">
        <w:rPr>
          <w:rStyle w:val="FontStyle167"/>
          <w:rFonts w:ascii="Times New Roman" w:hAnsi="Times New Roman"/>
          <w:sz w:val="28"/>
          <w:szCs w:val="28"/>
        </w:rPr>
        <w:t>Исходя из анализа допускаемых в сфере оплаты труда нарушений наиболее распространенными нарушениями являются:</w:t>
      </w:r>
    </w:p>
    <w:p w:rsidR="009E17B4" w:rsidRPr="00B3780B" w:rsidRDefault="009E17B4" w:rsidP="009E17B4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B3780B">
        <w:rPr>
          <w:rFonts w:ascii="Times New Roman" w:hAnsi="Times New Roman"/>
          <w:spacing w:val="-1"/>
          <w:sz w:val="28"/>
          <w:szCs w:val="28"/>
          <w:lang w:eastAsia="ru-RU"/>
        </w:rPr>
        <w:lastRenderedPageBreak/>
        <w:t xml:space="preserve">невыплата работникам заработной платы в полном размере (нарушение абзаца 5 части 1 статьи 21 ТК РФ); </w:t>
      </w:r>
    </w:p>
    <w:p w:rsidR="009E17B4" w:rsidRPr="00B3780B" w:rsidRDefault="009E17B4" w:rsidP="009E17B4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B3780B">
        <w:rPr>
          <w:rFonts w:ascii="Times New Roman" w:hAnsi="Times New Roman"/>
          <w:spacing w:val="-1"/>
          <w:sz w:val="28"/>
          <w:szCs w:val="28"/>
          <w:lang w:eastAsia="ru-RU"/>
        </w:rPr>
        <w:t>нарушение сроков выплаты заработной платы (нарушение статьи 136 ТК РФ);</w:t>
      </w:r>
    </w:p>
    <w:p w:rsidR="009E17B4" w:rsidRPr="00B3780B" w:rsidRDefault="009E17B4" w:rsidP="009E17B4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B3780B">
        <w:rPr>
          <w:rFonts w:ascii="Times New Roman" w:hAnsi="Times New Roman"/>
          <w:spacing w:val="-1"/>
          <w:sz w:val="28"/>
          <w:szCs w:val="28"/>
          <w:lang w:eastAsia="ru-RU"/>
        </w:rPr>
        <w:t xml:space="preserve">невыплата причитающихся средств при увольнении работника (нарушение статьи 140 ТК РФ); </w:t>
      </w:r>
    </w:p>
    <w:p w:rsidR="009E17B4" w:rsidRPr="00B3780B" w:rsidRDefault="009E17B4" w:rsidP="009E17B4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B3780B">
        <w:rPr>
          <w:rFonts w:ascii="Times New Roman" w:hAnsi="Times New Roman"/>
          <w:spacing w:val="-1"/>
          <w:sz w:val="28"/>
          <w:szCs w:val="28"/>
          <w:lang w:eastAsia="ru-RU"/>
        </w:rPr>
        <w:t xml:space="preserve">нарушение сроков оплаты отпуска (нарушение статьи 136 ТК РФ); </w:t>
      </w:r>
    </w:p>
    <w:p w:rsidR="009E17B4" w:rsidRPr="00653B39" w:rsidRDefault="009E17B4" w:rsidP="009E17B4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B3780B">
        <w:rPr>
          <w:rFonts w:ascii="Times New Roman" w:hAnsi="Times New Roman"/>
          <w:spacing w:val="-1"/>
          <w:sz w:val="28"/>
          <w:szCs w:val="28"/>
          <w:lang w:eastAsia="ru-RU"/>
        </w:rPr>
        <w:t xml:space="preserve">отсутствие повышенной оплаты труда за работу во вредных и (или) </w:t>
      </w:r>
      <w:r w:rsidRPr="00653B39">
        <w:rPr>
          <w:rFonts w:ascii="Times New Roman" w:hAnsi="Times New Roman"/>
          <w:spacing w:val="-1"/>
          <w:sz w:val="28"/>
          <w:szCs w:val="28"/>
          <w:lang w:eastAsia="ru-RU"/>
        </w:rPr>
        <w:t>опасных условиях труда и в местностях с особыми климатическими условиями (нарушение статей 146, 147, 148, 315, 316, 317 ТК РФ).</w:t>
      </w:r>
    </w:p>
    <w:p w:rsidR="009E17B4" w:rsidRPr="00653B39" w:rsidRDefault="009E17B4" w:rsidP="009E17B4">
      <w:pPr>
        <w:pStyle w:val="a5"/>
        <w:spacing w:after="0" w:line="360" w:lineRule="auto"/>
        <w:ind w:left="709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9E17B4" w:rsidRPr="00653B39" w:rsidRDefault="009E17B4" w:rsidP="009E17B4">
      <w:pPr>
        <w:pStyle w:val="a9"/>
        <w:shd w:val="clear" w:color="auto" w:fill="FFFFFF"/>
        <w:spacing w:before="0" w:beforeAutospacing="0" w:after="376" w:afterAutospacing="0" w:line="286" w:lineRule="atLeast"/>
        <w:jc w:val="center"/>
        <w:rPr>
          <w:sz w:val="28"/>
          <w:szCs w:val="28"/>
        </w:rPr>
      </w:pPr>
      <w:r w:rsidRPr="00653B39">
        <w:rPr>
          <w:b/>
          <w:bCs/>
          <w:iCs/>
          <w:sz w:val="28"/>
          <w:szCs w:val="28"/>
        </w:rPr>
        <w:t>Легализация трудовых отношений</w:t>
      </w:r>
    </w:p>
    <w:p w:rsidR="009E17B4" w:rsidRPr="00653B39" w:rsidRDefault="009E17B4" w:rsidP="009E17B4">
      <w:pPr>
        <w:pStyle w:val="a9"/>
        <w:shd w:val="clear" w:color="auto" w:fill="FFFFFF"/>
        <w:spacing w:before="0" w:beforeAutospacing="0" w:after="376" w:afterAutospacing="0" w:line="360" w:lineRule="auto"/>
        <w:ind w:firstLine="709"/>
        <w:jc w:val="both"/>
        <w:rPr>
          <w:sz w:val="28"/>
          <w:szCs w:val="28"/>
        </w:rPr>
      </w:pPr>
      <w:r w:rsidRPr="00653B39">
        <w:rPr>
          <w:sz w:val="28"/>
          <w:szCs w:val="28"/>
        </w:rPr>
        <w:t xml:space="preserve">Результаты надзорной деятельности Государственной инспекции труда в </w:t>
      </w:r>
      <w:r w:rsidR="00F86F87">
        <w:rPr>
          <w:sz w:val="28"/>
          <w:szCs w:val="28"/>
        </w:rPr>
        <w:t>Республике Калмыкия</w:t>
      </w:r>
      <w:r w:rsidRPr="00653B39">
        <w:rPr>
          <w:sz w:val="28"/>
          <w:szCs w:val="28"/>
        </w:rPr>
        <w:t xml:space="preserve"> в</w:t>
      </w:r>
      <w:r>
        <w:rPr>
          <w:sz w:val="28"/>
          <w:szCs w:val="28"/>
        </w:rPr>
        <w:t>о</w:t>
      </w:r>
      <w:r w:rsidRPr="00653B39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653B39">
        <w:rPr>
          <w:sz w:val="28"/>
          <w:szCs w:val="28"/>
        </w:rPr>
        <w:t xml:space="preserve"> квартале 201</w:t>
      </w:r>
      <w:r>
        <w:rPr>
          <w:sz w:val="28"/>
          <w:szCs w:val="28"/>
        </w:rPr>
        <w:t>8</w:t>
      </w:r>
      <w:r w:rsidRPr="00653B39">
        <w:rPr>
          <w:sz w:val="28"/>
          <w:szCs w:val="28"/>
        </w:rPr>
        <w:t xml:space="preserve"> года также свидетельствуют о том, что наиболее частыми нарушениями трудового законодательства, допускаемыми работодателями, продолжает оставаться ненадлежащее оформление трудовых отношений с работниками либо уклонение от их оформления совсем.</w:t>
      </w:r>
    </w:p>
    <w:p w:rsidR="009E17B4" w:rsidRPr="00653B39" w:rsidRDefault="009E17B4" w:rsidP="009E17B4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53B39">
        <w:rPr>
          <w:sz w:val="28"/>
          <w:szCs w:val="28"/>
        </w:rPr>
        <w:t>Так</w:t>
      </w:r>
      <w:r>
        <w:rPr>
          <w:sz w:val="28"/>
          <w:szCs w:val="28"/>
        </w:rPr>
        <w:t>,</w:t>
      </w:r>
      <w:r w:rsidRPr="00653B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поступающим обращениям граждан, </w:t>
      </w:r>
      <w:r w:rsidRPr="00653B39">
        <w:rPr>
          <w:sz w:val="28"/>
          <w:szCs w:val="28"/>
        </w:rPr>
        <w:t>федеральной инспекцией труда был</w:t>
      </w:r>
      <w:r>
        <w:rPr>
          <w:sz w:val="28"/>
          <w:szCs w:val="28"/>
        </w:rPr>
        <w:t>и</w:t>
      </w:r>
      <w:r w:rsidRPr="00653B39">
        <w:rPr>
          <w:sz w:val="28"/>
          <w:szCs w:val="28"/>
        </w:rPr>
        <w:t xml:space="preserve"> проведен</w:t>
      </w:r>
      <w:r>
        <w:rPr>
          <w:sz w:val="28"/>
          <w:szCs w:val="28"/>
        </w:rPr>
        <w:t>ы</w:t>
      </w:r>
      <w:r w:rsidRPr="00653B39">
        <w:rPr>
          <w:sz w:val="28"/>
          <w:szCs w:val="28"/>
        </w:rPr>
        <w:t xml:space="preserve"> внеплановы</w:t>
      </w:r>
      <w:r>
        <w:rPr>
          <w:sz w:val="28"/>
          <w:szCs w:val="28"/>
        </w:rPr>
        <w:t>е</w:t>
      </w:r>
      <w:r w:rsidRPr="00653B39">
        <w:rPr>
          <w:sz w:val="28"/>
          <w:szCs w:val="28"/>
        </w:rPr>
        <w:t xml:space="preserve"> проверк</w:t>
      </w:r>
      <w:r>
        <w:rPr>
          <w:sz w:val="28"/>
          <w:szCs w:val="28"/>
        </w:rPr>
        <w:t>и</w:t>
      </w:r>
      <w:r w:rsidRPr="00653B39">
        <w:rPr>
          <w:sz w:val="28"/>
          <w:szCs w:val="28"/>
        </w:rPr>
        <w:t xml:space="preserve"> соблюдения требований трудового законодательства и иных нормативных правовых актов, содержащих нормы трудового права, в хозяйствующих субъектах, в целях легализации трудовых отношений.</w:t>
      </w:r>
    </w:p>
    <w:p w:rsidR="009E17B4" w:rsidRPr="00653B39" w:rsidRDefault="009E17B4" w:rsidP="009E17B4">
      <w:pPr>
        <w:spacing w:after="0" w:line="360" w:lineRule="auto"/>
        <w:ind w:left="40" w:firstLine="709"/>
        <w:jc w:val="both"/>
        <w:rPr>
          <w:rFonts w:ascii="Times New Roman" w:hAnsi="Times New Roman"/>
          <w:sz w:val="28"/>
          <w:szCs w:val="28"/>
        </w:rPr>
      </w:pPr>
      <w:r w:rsidRPr="00653B39">
        <w:rPr>
          <w:rFonts w:ascii="Times New Roman" w:hAnsi="Times New Roman"/>
          <w:sz w:val="28"/>
          <w:szCs w:val="28"/>
        </w:rPr>
        <w:t>В результате контрольно-надзорных мероприятий, инспекторами труда за январь-</w:t>
      </w:r>
      <w:r>
        <w:rPr>
          <w:rFonts w:ascii="Times New Roman" w:hAnsi="Times New Roman"/>
          <w:sz w:val="28"/>
          <w:szCs w:val="28"/>
        </w:rPr>
        <w:t>июнь</w:t>
      </w:r>
      <w:r w:rsidRPr="00653B39">
        <w:rPr>
          <w:rFonts w:ascii="Times New Roman" w:hAnsi="Times New Roman"/>
          <w:sz w:val="28"/>
          <w:szCs w:val="28"/>
        </w:rPr>
        <w:t xml:space="preserve"> 2018 года было выявлено </w:t>
      </w:r>
      <w:r w:rsidR="007E68FB">
        <w:rPr>
          <w:rFonts w:ascii="Times New Roman" w:hAnsi="Times New Roman"/>
          <w:sz w:val="28"/>
          <w:szCs w:val="28"/>
        </w:rPr>
        <w:t>18</w:t>
      </w:r>
      <w:r w:rsidRPr="00653B39">
        <w:rPr>
          <w:rFonts w:ascii="Times New Roman" w:hAnsi="Times New Roman"/>
          <w:sz w:val="28"/>
          <w:szCs w:val="28"/>
        </w:rPr>
        <w:t xml:space="preserve"> нарушений в части </w:t>
      </w:r>
      <w:proofErr w:type="spellStart"/>
      <w:r w:rsidRPr="00653B39">
        <w:rPr>
          <w:rFonts w:ascii="Times New Roman" w:hAnsi="Times New Roman"/>
          <w:sz w:val="28"/>
          <w:szCs w:val="28"/>
        </w:rPr>
        <w:t>неоформления</w:t>
      </w:r>
      <w:proofErr w:type="spellEnd"/>
      <w:r w:rsidRPr="00653B39">
        <w:rPr>
          <w:rFonts w:ascii="Times New Roman" w:hAnsi="Times New Roman"/>
          <w:sz w:val="28"/>
          <w:szCs w:val="28"/>
        </w:rPr>
        <w:t xml:space="preserve"> трудовых договоров и </w:t>
      </w:r>
      <w:r w:rsidR="007E68FB">
        <w:rPr>
          <w:rFonts w:ascii="Times New Roman" w:hAnsi="Times New Roman"/>
          <w:sz w:val="28"/>
          <w:szCs w:val="28"/>
        </w:rPr>
        <w:t>2</w:t>
      </w:r>
      <w:r w:rsidRPr="00653B39">
        <w:rPr>
          <w:rFonts w:ascii="Times New Roman" w:hAnsi="Times New Roman"/>
          <w:sz w:val="28"/>
          <w:szCs w:val="28"/>
        </w:rPr>
        <w:t xml:space="preserve"> нарушени</w:t>
      </w:r>
      <w:r w:rsidR="007E68FB">
        <w:rPr>
          <w:rFonts w:ascii="Times New Roman" w:hAnsi="Times New Roman"/>
          <w:sz w:val="28"/>
          <w:szCs w:val="28"/>
        </w:rPr>
        <w:t>я</w:t>
      </w:r>
      <w:r w:rsidRPr="00653B39">
        <w:rPr>
          <w:rFonts w:ascii="Times New Roman" w:hAnsi="Times New Roman"/>
          <w:sz w:val="28"/>
          <w:szCs w:val="28"/>
        </w:rPr>
        <w:t xml:space="preserve"> по выплате заработной платы ниже МРОТ.</w:t>
      </w:r>
    </w:p>
    <w:p w:rsidR="009E17B4" w:rsidRPr="00653B39" w:rsidRDefault="009E17B4" w:rsidP="009E17B4">
      <w:pPr>
        <w:spacing w:after="0" w:line="360" w:lineRule="auto"/>
        <w:ind w:left="40" w:firstLine="709"/>
        <w:jc w:val="both"/>
        <w:rPr>
          <w:rFonts w:ascii="Times New Roman" w:hAnsi="Times New Roman"/>
          <w:sz w:val="28"/>
          <w:szCs w:val="28"/>
        </w:rPr>
      </w:pPr>
      <w:r w:rsidRPr="00653B39">
        <w:rPr>
          <w:rFonts w:ascii="Times New Roman" w:hAnsi="Times New Roman"/>
          <w:sz w:val="28"/>
          <w:szCs w:val="28"/>
        </w:rPr>
        <w:t xml:space="preserve">По требованию госинспектора труда </w:t>
      </w:r>
      <w:r w:rsidR="007E68FB" w:rsidRPr="00653B39">
        <w:rPr>
          <w:rFonts w:ascii="Times New Roman" w:hAnsi="Times New Roman"/>
          <w:sz w:val="28"/>
          <w:szCs w:val="28"/>
        </w:rPr>
        <w:t xml:space="preserve">за </w:t>
      </w:r>
      <w:r w:rsidR="007E68FB">
        <w:rPr>
          <w:rFonts w:ascii="Times New Roman" w:hAnsi="Times New Roman"/>
          <w:sz w:val="28"/>
          <w:szCs w:val="28"/>
        </w:rPr>
        <w:t>2 полугодие</w:t>
      </w:r>
      <w:r w:rsidR="007E68FB" w:rsidRPr="00653B39">
        <w:rPr>
          <w:rFonts w:ascii="Times New Roman" w:hAnsi="Times New Roman"/>
          <w:sz w:val="28"/>
          <w:szCs w:val="28"/>
        </w:rPr>
        <w:t xml:space="preserve"> 2018г</w:t>
      </w:r>
      <w:r w:rsidR="007E68FB">
        <w:rPr>
          <w:rFonts w:ascii="Times New Roman" w:hAnsi="Times New Roman"/>
          <w:sz w:val="28"/>
          <w:szCs w:val="28"/>
        </w:rPr>
        <w:t xml:space="preserve">. </w:t>
      </w:r>
      <w:r w:rsidRPr="00653B39">
        <w:rPr>
          <w:rFonts w:ascii="Times New Roman" w:hAnsi="Times New Roman"/>
          <w:sz w:val="28"/>
          <w:szCs w:val="28"/>
        </w:rPr>
        <w:t>оформлен</w:t>
      </w:r>
      <w:r w:rsidR="007E68FB">
        <w:rPr>
          <w:rFonts w:ascii="Times New Roman" w:hAnsi="Times New Roman"/>
          <w:sz w:val="28"/>
          <w:szCs w:val="28"/>
        </w:rPr>
        <w:t>о 2</w:t>
      </w:r>
      <w:r w:rsidRPr="00653B39">
        <w:rPr>
          <w:rFonts w:ascii="Times New Roman" w:hAnsi="Times New Roman"/>
          <w:sz w:val="28"/>
          <w:szCs w:val="28"/>
        </w:rPr>
        <w:t xml:space="preserve"> трудовых договор</w:t>
      </w:r>
      <w:r w:rsidR="007E68FB">
        <w:rPr>
          <w:rFonts w:ascii="Times New Roman" w:hAnsi="Times New Roman"/>
          <w:sz w:val="28"/>
          <w:szCs w:val="28"/>
        </w:rPr>
        <w:t>а</w:t>
      </w:r>
      <w:r w:rsidRPr="00653B39">
        <w:rPr>
          <w:rFonts w:ascii="Times New Roman" w:hAnsi="Times New Roman"/>
          <w:sz w:val="28"/>
          <w:szCs w:val="28"/>
        </w:rPr>
        <w:t>.</w:t>
      </w:r>
    </w:p>
    <w:p w:rsidR="009E17B4" w:rsidRPr="007E68FB" w:rsidRDefault="009E17B4" w:rsidP="007E68FB">
      <w:pPr>
        <w:pStyle w:val="2"/>
        <w:shd w:val="clear" w:color="auto" w:fill="auto"/>
        <w:spacing w:line="360" w:lineRule="auto"/>
        <w:ind w:left="40" w:right="140"/>
        <w:jc w:val="center"/>
        <w:rPr>
          <w:b/>
          <w:sz w:val="28"/>
          <w:szCs w:val="28"/>
        </w:rPr>
      </w:pPr>
      <w:r w:rsidRPr="007E68FB">
        <w:rPr>
          <w:b/>
          <w:sz w:val="28"/>
          <w:szCs w:val="28"/>
        </w:rPr>
        <w:t>Трудовой договор</w:t>
      </w:r>
    </w:p>
    <w:p w:rsidR="009E17B4" w:rsidRPr="00B3780B" w:rsidRDefault="009E17B4" w:rsidP="009E17B4">
      <w:pPr>
        <w:tabs>
          <w:tab w:val="left" w:pos="720"/>
          <w:tab w:val="left" w:pos="864"/>
          <w:tab w:val="left" w:pos="2160"/>
          <w:tab w:val="left" w:pos="2592"/>
          <w:tab w:val="left" w:pos="3312"/>
        </w:tabs>
        <w:autoSpaceDN w:val="0"/>
        <w:spacing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lastRenderedPageBreak/>
        <w:t>Наиболее распространенными нарушениями норм трудового законодательства, регулирующими порядок оформления и расторжения трудовых договоров, продолжает оставаться нарушение требований:</w:t>
      </w:r>
    </w:p>
    <w:p w:rsidR="009E17B4" w:rsidRPr="00B3780B" w:rsidRDefault="009E17B4" w:rsidP="009E17B4">
      <w:pPr>
        <w:pStyle w:val="a5"/>
        <w:numPr>
          <w:ilvl w:val="0"/>
          <w:numId w:val="1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 xml:space="preserve">части 2 статьи 57 ТК РФ (отсутствие в трудовых договорах обязательных условий </w:t>
      </w:r>
      <w:r w:rsidRPr="00E1074A">
        <w:rPr>
          <w:rFonts w:ascii="Times New Roman" w:hAnsi="Times New Roman"/>
          <w:sz w:val="28"/>
          <w:szCs w:val="28"/>
        </w:rPr>
        <w:t>(</w:t>
      </w:r>
      <w:r w:rsidRPr="00B3780B">
        <w:rPr>
          <w:rFonts w:ascii="Times New Roman" w:hAnsi="Times New Roman"/>
          <w:sz w:val="28"/>
          <w:szCs w:val="28"/>
        </w:rPr>
        <w:t>оплаты труда, включая надбавки за непрерывный трудовой стаж и другие стимулирующие и компенсирующие надбавки, определения режима труда и отдыха, даты начала работы, идентификационного номера налогоплательщика, срока действия трудового договора и др.);</w:t>
      </w:r>
    </w:p>
    <w:p w:rsidR="009E17B4" w:rsidRPr="00B3780B" w:rsidRDefault="009E17B4" w:rsidP="009E17B4">
      <w:pPr>
        <w:pStyle w:val="a5"/>
        <w:numPr>
          <w:ilvl w:val="0"/>
          <w:numId w:val="1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>части 4 статьи 57 ТК РФ (внесение в трудовой договор условий, ухудшающих положение работника по сравнению с трудовым законодательством);</w:t>
      </w:r>
    </w:p>
    <w:p w:rsidR="009E17B4" w:rsidRPr="00B3780B" w:rsidRDefault="009E17B4" w:rsidP="009E17B4">
      <w:pPr>
        <w:pStyle w:val="a5"/>
        <w:numPr>
          <w:ilvl w:val="0"/>
          <w:numId w:val="1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  <w:lang w:eastAsia="ar-SA"/>
        </w:rPr>
        <w:t xml:space="preserve">части 2 статьи 58 </w:t>
      </w:r>
      <w:r w:rsidRPr="00B3780B">
        <w:rPr>
          <w:rFonts w:ascii="Times New Roman" w:hAnsi="Times New Roman"/>
          <w:sz w:val="28"/>
          <w:szCs w:val="28"/>
        </w:rPr>
        <w:t>ТК РФ (заключение срочных трудовых договоров без достаточных правовых оснований);</w:t>
      </w:r>
    </w:p>
    <w:p w:rsidR="009E17B4" w:rsidRPr="00B3780B" w:rsidRDefault="009E17B4" w:rsidP="009E17B4">
      <w:pPr>
        <w:pStyle w:val="a5"/>
        <w:numPr>
          <w:ilvl w:val="0"/>
          <w:numId w:val="1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статьи 67 ТК РФ (не </w:t>
      </w:r>
      <w:r w:rsidRPr="00B3780B">
        <w:rPr>
          <w:rFonts w:ascii="Times New Roman" w:hAnsi="Times New Roman"/>
          <w:sz w:val="28"/>
          <w:szCs w:val="28"/>
        </w:rPr>
        <w:t>оформление с работниками трудовых договоров в письменном виде, отсутствие на экземпляре трудового договора, хранящегося у работодателя, подписи работника);</w:t>
      </w:r>
    </w:p>
    <w:p w:rsidR="009E17B4" w:rsidRPr="00B3780B" w:rsidRDefault="009E17B4" w:rsidP="009E17B4">
      <w:pPr>
        <w:pStyle w:val="a5"/>
        <w:numPr>
          <w:ilvl w:val="0"/>
          <w:numId w:val="1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 xml:space="preserve">статьи 79 ТК РФ (расторжение трудового договора без предупреждения работников за три дня до окончания срока действия срочного трудового договора); </w:t>
      </w:r>
    </w:p>
    <w:p w:rsidR="009E17B4" w:rsidRPr="00B3780B" w:rsidRDefault="009E17B4" w:rsidP="009E17B4">
      <w:pPr>
        <w:pStyle w:val="a5"/>
        <w:numPr>
          <w:ilvl w:val="0"/>
          <w:numId w:val="1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>статей 86, 87 ТК РФ (отсутствие регламентированного порядка хранения и использования персональных данных работников);</w:t>
      </w:r>
    </w:p>
    <w:p w:rsidR="009E17B4" w:rsidRPr="00B3780B" w:rsidRDefault="009E17B4" w:rsidP="009E17B4">
      <w:pPr>
        <w:pStyle w:val="a5"/>
        <w:numPr>
          <w:ilvl w:val="0"/>
          <w:numId w:val="1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>части 4 статьи 84.1 ТК РФ (невыдача трудовых книжек работникам в день прекращения с ними трудового договора, не направление работникам уведомления о необходимости явиться для получения трудовой книжки либо получения согласия на отправление ее по почте);</w:t>
      </w:r>
    </w:p>
    <w:p w:rsidR="009E17B4" w:rsidRPr="00B3780B" w:rsidRDefault="009E17B4" w:rsidP="009E17B4">
      <w:pPr>
        <w:pStyle w:val="a5"/>
        <w:numPr>
          <w:ilvl w:val="0"/>
          <w:numId w:val="1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 xml:space="preserve">статьи 137 ТК РФ (включение в заключаемые с работниками трудовые договора условий, не соответствующих положениям трудового законодательства: условия о взыскании с работников штрафов в случае совершения ими прогулов, за разглашение сведений, составляющих </w:t>
      </w:r>
      <w:r w:rsidRPr="00B3780B">
        <w:rPr>
          <w:rFonts w:ascii="Times New Roman" w:hAnsi="Times New Roman"/>
          <w:sz w:val="28"/>
          <w:szCs w:val="28"/>
        </w:rPr>
        <w:lastRenderedPageBreak/>
        <w:t>коммерческую тайну, за неисполнение приказов, распоряжений, указаний работодателя и непосредственного руководителя, за несоблюдение трудовой дисциплины и правил внутреннего трудового распорядка, за досрочное расторжение трудового</w:t>
      </w:r>
      <w:r>
        <w:rPr>
          <w:rFonts w:ascii="Times New Roman" w:hAnsi="Times New Roman"/>
          <w:sz w:val="28"/>
          <w:szCs w:val="28"/>
        </w:rPr>
        <w:t xml:space="preserve"> договора</w:t>
      </w:r>
      <w:r w:rsidRPr="00B3780B">
        <w:rPr>
          <w:rFonts w:ascii="Times New Roman" w:hAnsi="Times New Roman"/>
          <w:sz w:val="28"/>
          <w:szCs w:val="28"/>
        </w:rPr>
        <w:t xml:space="preserve"> по инициативе работника, за досрочное расторжение трудового договора при переходе на работу в другую организацию);</w:t>
      </w:r>
    </w:p>
    <w:p w:rsidR="009E17B4" w:rsidRPr="00B3780B" w:rsidRDefault="009E17B4" w:rsidP="009E17B4">
      <w:pPr>
        <w:pStyle w:val="a5"/>
        <w:numPr>
          <w:ilvl w:val="0"/>
          <w:numId w:val="1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>статьи 180 ТК РФ (уведомление работников об увольнении в связи с сокращением численности или штата менее чем за два месяца до расторжения трудового договора).</w:t>
      </w:r>
    </w:p>
    <w:p w:rsidR="009E17B4" w:rsidRPr="00B3780B" w:rsidRDefault="009E17B4" w:rsidP="009E17B4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 xml:space="preserve">Кроме того, в последние годы сложилась практика заключения с работниками договоров гражданско-правового характера (договоров подряда, оказания услуг и т.д.), а также использование заёмного труда. Работодатели, уклоняясь от предоставления работникам гарантий, установленных трудовым законодательством, необоснованно заключают договоры гражданско-правового характера. Вместе с тем, в данных отношениях усматриваются признаки трудовых отношений: работник подчиняется правилам внутреннего трудового распорядка, установленным у работодателя; налицо подчиненное положение работника по отношению к работодателю; ежемесячная выплата заработной платы; характер поручаемой работы и т. д. </w:t>
      </w:r>
    </w:p>
    <w:p w:rsidR="009E17B4" w:rsidRPr="00B3780B" w:rsidRDefault="009E17B4" w:rsidP="009E17B4">
      <w:pPr>
        <w:pStyle w:val="a7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>Охрана труда и несчастные случаи</w:t>
      </w:r>
    </w:p>
    <w:p w:rsidR="009E17B4" w:rsidRDefault="009E17B4" w:rsidP="009E17B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2</w:t>
      </w:r>
      <w:r w:rsidRPr="00B3780B">
        <w:rPr>
          <w:rFonts w:ascii="Times New Roman" w:hAnsi="Times New Roman"/>
          <w:sz w:val="28"/>
          <w:szCs w:val="28"/>
        </w:rPr>
        <w:t xml:space="preserve"> квартале</w:t>
      </w:r>
      <w:r>
        <w:rPr>
          <w:rFonts w:ascii="Times New Roman" w:hAnsi="Times New Roman"/>
          <w:sz w:val="28"/>
          <w:szCs w:val="28"/>
        </w:rPr>
        <w:t xml:space="preserve"> 2018</w:t>
      </w:r>
      <w:r w:rsidRPr="00B3780B">
        <w:rPr>
          <w:rFonts w:ascii="Times New Roman" w:hAnsi="Times New Roman"/>
          <w:sz w:val="28"/>
          <w:szCs w:val="28"/>
        </w:rPr>
        <w:t xml:space="preserve"> года Государственной инспекцией труда в </w:t>
      </w:r>
      <w:r w:rsidR="007E68FB">
        <w:rPr>
          <w:rFonts w:ascii="Times New Roman" w:hAnsi="Times New Roman"/>
          <w:sz w:val="28"/>
          <w:szCs w:val="28"/>
        </w:rPr>
        <w:t>Республике Калмыкия</w:t>
      </w:r>
      <w:r w:rsidRPr="00B3780B">
        <w:rPr>
          <w:rFonts w:ascii="Times New Roman" w:hAnsi="Times New Roman"/>
          <w:sz w:val="28"/>
          <w:szCs w:val="28"/>
        </w:rPr>
        <w:t xml:space="preserve"> проведено </w:t>
      </w:r>
      <w:r w:rsidR="007E68FB">
        <w:rPr>
          <w:rFonts w:ascii="Times New Roman" w:hAnsi="Times New Roman"/>
          <w:sz w:val="28"/>
          <w:szCs w:val="28"/>
        </w:rPr>
        <w:t>2</w:t>
      </w:r>
      <w:r w:rsidRPr="00B3780B">
        <w:rPr>
          <w:rFonts w:ascii="Times New Roman" w:hAnsi="Times New Roman"/>
          <w:sz w:val="28"/>
          <w:szCs w:val="28"/>
        </w:rPr>
        <w:t xml:space="preserve"> расследовани</w:t>
      </w:r>
      <w:r w:rsidR="007E68FB">
        <w:rPr>
          <w:rFonts w:ascii="Times New Roman" w:hAnsi="Times New Roman"/>
          <w:sz w:val="28"/>
          <w:szCs w:val="28"/>
        </w:rPr>
        <w:t>я</w:t>
      </w:r>
      <w:r w:rsidRPr="00B3780B">
        <w:rPr>
          <w:rFonts w:ascii="Times New Roman" w:hAnsi="Times New Roman"/>
          <w:sz w:val="28"/>
          <w:szCs w:val="28"/>
        </w:rPr>
        <w:t xml:space="preserve"> несчастных случаев</w:t>
      </w:r>
      <w:r>
        <w:rPr>
          <w:rFonts w:ascii="Times New Roman" w:hAnsi="Times New Roman"/>
          <w:sz w:val="28"/>
          <w:szCs w:val="28"/>
        </w:rPr>
        <w:t>.</w:t>
      </w:r>
    </w:p>
    <w:p w:rsidR="009E17B4" w:rsidRDefault="009E17B4" w:rsidP="009E17B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</w:t>
      </w:r>
      <w:r w:rsidR="007E68F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расследованных несчастных случаев 1 связан с производством:</w:t>
      </w:r>
    </w:p>
    <w:p w:rsidR="009E17B4" w:rsidRPr="004D5199" w:rsidRDefault="009E17B4" w:rsidP="009E17B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5199">
        <w:rPr>
          <w:rFonts w:ascii="Times New Roman" w:hAnsi="Times New Roman"/>
          <w:sz w:val="28"/>
          <w:szCs w:val="28"/>
        </w:rPr>
        <w:t xml:space="preserve">-  1 несчастный случая со смертельным исходом произошел в результате </w:t>
      </w:r>
      <w:r w:rsidR="004D5199" w:rsidRPr="004D5199">
        <w:rPr>
          <w:rFonts w:ascii="Times New Roman" w:hAnsi="Times New Roman"/>
          <w:sz w:val="28"/>
          <w:szCs w:val="28"/>
        </w:rPr>
        <w:t>в</w:t>
      </w:r>
      <w:r w:rsidR="007E68FB" w:rsidRPr="004D5199">
        <w:rPr>
          <w:rFonts w:ascii="Times New Roman" w:hAnsi="Times New Roman"/>
          <w:bCs/>
          <w:sz w:val="28"/>
          <w:szCs w:val="28"/>
        </w:rPr>
        <w:t xml:space="preserve">оздействие вредных веществ в результате острого </w:t>
      </w:r>
      <w:proofErr w:type="gramStart"/>
      <w:r w:rsidR="007E68FB" w:rsidRPr="004D5199">
        <w:rPr>
          <w:rFonts w:ascii="Times New Roman" w:hAnsi="Times New Roman"/>
          <w:bCs/>
          <w:sz w:val="28"/>
          <w:szCs w:val="28"/>
        </w:rPr>
        <w:t>отравления  окисью</w:t>
      </w:r>
      <w:proofErr w:type="gramEnd"/>
      <w:r w:rsidR="007E68FB" w:rsidRPr="004D5199">
        <w:rPr>
          <w:rFonts w:ascii="Times New Roman" w:hAnsi="Times New Roman"/>
          <w:bCs/>
          <w:sz w:val="28"/>
          <w:szCs w:val="28"/>
        </w:rPr>
        <w:t xml:space="preserve"> углерода</w:t>
      </w:r>
      <w:r w:rsidR="004D5199">
        <w:rPr>
          <w:rFonts w:ascii="Times New Roman" w:hAnsi="Times New Roman"/>
          <w:bCs/>
          <w:sz w:val="28"/>
          <w:szCs w:val="28"/>
        </w:rPr>
        <w:t>, ОКВЭД - образование</w:t>
      </w:r>
      <w:r w:rsidRPr="004D5199">
        <w:rPr>
          <w:rFonts w:ascii="Times New Roman" w:hAnsi="Times New Roman"/>
          <w:sz w:val="28"/>
          <w:szCs w:val="28"/>
        </w:rPr>
        <w:t>;</w:t>
      </w:r>
    </w:p>
    <w:p w:rsidR="009E17B4" w:rsidRPr="004D5199" w:rsidRDefault="004D5199" w:rsidP="009E17B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5199">
        <w:rPr>
          <w:rFonts w:ascii="Times New Roman" w:hAnsi="Times New Roman"/>
          <w:bCs/>
          <w:sz w:val="28"/>
          <w:szCs w:val="28"/>
        </w:rPr>
        <w:t>- 1 несчастный случай</w:t>
      </w:r>
      <w:r>
        <w:rPr>
          <w:rFonts w:ascii="Times New Roman" w:hAnsi="Times New Roman"/>
          <w:bCs/>
          <w:sz w:val="28"/>
          <w:szCs w:val="28"/>
        </w:rPr>
        <w:t xml:space="preserve"> не связан с производством</w:t>
      </w:r>
      <w:r w:rsidRPr="004D5199">
        <w:rPr>
          <w:rFonts w:ascii="Times New Roman" w:hAnsi="Times New Roman"/>
          <w:bCs/>
          <w:sz w:val="28"/>
          <w:szCs w:val="28"/>
        </w:rPr>
        <w:t xml:space="preserve">. </w:t>
      </w:r>
      <w:r w:rsidRPr="004D5199">
        <w:rPr>
          <w:rFonts w:ascii="Times New Roman" w:hAnsi="Times New Roman"/>
          <w:sz w:val="28"/>
          <w:szCs w:val="28"/>
        </w:rPr>
        <w:t>Общее заболевание</w:t>
      </w:r>
      <w:r>
        <w:rPr>
          <w:rFonts w:ascii="Times New Roman" w:hAnsi="Times New Roman"/>
          <w:sz w:val="28"/>
          <w:szCs w:val="28"/>
        </w:rPr>
        <w:t xml:space="preserve"> ОКВЭД -обеспечение газом.</w:t>
      </w:r>
    </w:p>
    <w:p w:rsidR="009E17B4" w:rsidRDefault="009E17B4" w:rsidP="009E17B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 результатам расследования несчастных случаев количество пострадавших на производстве (на основании актов Н-1) составило </w:t>
      </w:r>
      <w:r w:rsidR="004D519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человек. </w:t>
      </w:r>
    </w:p>
    <w:p w:rsidR="009E17B4" w:rsidRPr="00B3780B" w:rsidRDefault="009E17B4" w:rsidP="009E17B4">
      <w:pPr>
        <w:pStyle w:val="a7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>Причины производственного травматизма</w:t>
      </w:r>
    </w:p>
    <w:p w:rsidR="009E17B4" w:rsidRPr="00B3780B" w:rsidRDefault="009E17B4" w:rsidP="009E17B4">
      <w:pPr>
        <w:rPr>
          <w:sz w:val="28"/>
          <w:szCs w:val="28"/>
          <w:lang w:eastAsia="ru-RU"/>
        </w:rPr>
      </w:pPr>
    </w:p>
    <w:p w:rsidR="009E17B4" w:rsidRPr="00B3780B" w:rsidRDefault="009E17B4" w:rsidP="009E17B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>Распределение количества несчастных случаев в зависимости от причины показывает, что наибольшее количество происходит по следующим причинам:</w:t>
      </w:r>
    </w:p>
    <w:p w:rsidR="009E17B4" w:rsidRPr="00B3780B" w:rsidRDefault="009E17B4" w:rsidP="009E17B4">
      <w:pPr>
        <w:widowControl w:val="0"/>
        <w:numPr>
          <w:ilvl w:val="0"/>
          <w:numId w:val="4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>неудовлетворительная организация производства работ;</w:t>
      </w:r>
    </w:p>
    <w:p w:rsidR="009E17B4" w:rsidRPr="00B3780B" w:rsidRDefault="009E17B4" w:rsidP="006654B7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 xml:space="preserve">Неудовлетворительная организация производства работ выражается, прежде всего, в несогласованности выполнения работ, в применении опасных приемов, в нарушении правил охраны труда при эксплуатации оборудования. </w:t>
      </w:r>
      <w:r w:rsidRPr="00B3780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Стоит напомнить, что д</w:t>
      </w:r>
      <w:r w:rsidRPr="00B3780B">
        <w:rPr>
          <w:rFonts w:ascii="Times New Roman" w:hAnsi="Times New Roman"/>
          <w:sz w:val="28"/>
          <w:szCs w:val="28"/>
        </w:rPr>
        <w:t xml:space="preserve">ля повышения эффективности мониторинга уровня производственного травматизма утвержден приказ </w:t>
      </w:r>
      <w:proofErr w:type="spellStart"/>
      <w:r w:rsidRPr="00B3780B">
        <w:rPr>
          <w:rFonts w:ascii="Times New Roman" w:hAnsi="Times New Roman"/>
          <w:sz w:val="28"/>
          <w:szCs w:val="28"/>
        </w:rPr>
        <w:t>Роструда</w:t>
      </w:r>
      <w:proofErr w:type="spellEnd"/>
      <w:r w:rsidRPr="00B3780B">
        <w:rPr>
          <w:rFonts w:ascii="Times New Roman" w:hAnsi="Times New Roman"/>
          <w:sz w:val="28"/>
          <w:szCs w:val="28"/>
        </w:rPr>
        <w:t xml:space="preserve"> от 05.12.2016 № 494 «Об утверждении Порядка проведения анализа состояния и причин производственного травматизма и предложений по его профилактики в Российской Федерации», в соответствии с которым проводится полугодовой анализ производственного травматизма в Российской Федерации.</w:t>
      </w:r>
    </w:p>
    <w:p w:rsidR="009E17B4" w:rsidRPr="00735F91" w:rsidRDefault="009E17B4" w:rsidP="009E17B4">
      <w:pPr>
        <w:pStyle w:val="a7"/>
        <w:spacing w:line="276" w:lineRule="auto"/>
        <w:rPr>
          <w:rFonts w:ascii="Times New Roman" w:hAnsi="Times New Roman"/>
          <w:sz w:val="28"/>
          <w:szCs w:val="28"/>
        </w:rPr>
      </w:pPr>
      <w:r w:rsidRPr="00735F91">
        <w:rPr>
          <w:rFonts w:ascii="Times New Roman" w:hAnsi="Times New Roman"/>
          <w:sz w:val="28"/>
          <w:szCs w:val="28"/>
        </w:rPr>
        <w:t>Охрана труда</w:t>
      </w:r>
    </w:p>
    <w:p w:rsidR="009E17B4" w:rsidRPr="00735F91" w:rsidRDefault="009E17B4" w:rsidP="009E17B4">
      <w:pPr>
        <w:pStyle w:val="a9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735F91">
        <w:rPr>
          <w:sz w:val="28"/>
          <w:szCs w:val="28"/>
        </w:rPr>
        <w:t>Основным принципом государственной политики в области охраны труда является обеспечение приоритета жизни и здоровья работников в процессе трудовой деятельности.</w:t>
      </w:r>
    </w:p>
    <w:p w:rsidR="009E17B4" w:rsidRPr="00735F91" w:rsidRDefault="009E17B4" w:rsidP="009E17B4">
      <w:pPr>
        <w:pStyle w:val="a9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735F91">
        <w:rPr>
          <w:sz w:val="28"/>
          <w:szCs w:val="28"/>
        </w:rPr>
        <w:t>СУОТ (система управления охраной труда) входит в общую систему менеджмента организации и регулирует деятельность в сфере производственной безопасности и охраны труда. В разработке и применении эффективной системы управления охраной труда заинтересован, прежде всего, сам работодатель, поскольку с ее помощью можно повысить производительность труда на предприятии и избежать расходов, связанных с выплатой компенсаций работникам и штрафов за нарушения требований безопасности.</w:t>
      </w:r>
    </w:p>
    <w:p w:rsidR="009E17B4" w:rsidRPr="00735F91" w:rsidRDefault="009E17B4" w:rsidP="009E17B4">
      <w:pPr>
        <w:pStyle w:val="a9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735F91">
        <w:rPr>
          <w:sz w:val="28"/>
          <w:szCs w:val="28"/>
        </w:rPr>
        <w:lastRenderedPageBreak/>
        <w:t xml:space="preserve">Система управления охраной труда </w:t>
      </w:r>
      <w:r>
        <w:rPr>
          <w:sz w:val="28"/>
          <w:szCs w:val="28"/>
        </w:rPr>
        <w:t xml:space="preserve">(СОУТ) </w:t>
      </w:r>
      <w:r w:rsidRPr="00735F91">
        <w:rPr>
          <w:sz w:val="28"/>
          <w:szCs w:val="28"/>
        </w:rPr>
        <w:t>— часть системы менеджмента организации, определяющая политику ее руководства в области охраны труда и принципы управления рисками в данной области. Системный подход позволяет разрабатывать и применять на практике эффективные механизмы обеспечения производственной безопасности на всех уровнях деятельности организации, в то время как разовые акции, проводимые работодателем от случая к случаю (во избежание претензий со стороны инспектора), не способы обеспечить хороший результат.</w:t>
      </w:r>
    </w:p>
    <w:p w:rsidR="009E17B4" w:rsidRPr="00735F91" w:rsidRDefault="009E17B4" w:rsidP="009E17B4">
      <w:pPr>
        <w:pStyle w:val="a9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735F91">
        <w:rPr>
          <w:sz w:val="28"/>
          <w:szCs w:val="28"/>
        </w:rPr>
        <w:t>Обеспечение безопасных условий труда и охрана здоровья работников — непосредственная обязанность каждого работодателя, независимо от масштаба и направления деятельности организации.</w:t>
      </w:r>
    </w:p>
    <w:p w:rsidR="009E17B4" w:rsidRPr="00735F91" w:rsidRDefault="009E17B4" w:rsidP="009E17B4">
      <w:pPr>
        <w:pStyle w:val="a9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735F91">
        <w:rPr>
          <w:sz w:val="28"/>
          <w:szCs w:val="28"/>
        </w:rPr>
        <w:t>Статья 212 Трудового кодекса, касающаяся обязанностей работодателя по обеспечению безопасных условий и охраны труда, была дополнена новым абзацем, а именно – работодатель обязан обеспечить «создание и функционирование системы управления охраной труда».</w:t>
      </w:r>
    </w:p>
    <w:p w:rsidR="009E17B4" w:rsidRPr="00735F91" w:rsidRDefault="009E17B4" w:rsidP="009E17B4">
      <w:pPr>
        <w:pStyle w:val="a9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735F91">
        <w:rPr>
          <w:sz w:val="28"/>
          <w:szCs w:val="28"/>
        </w:rPr>
        <w:t>В статью 209 Трудового кодекса РФ было внесено понятие «системы управления охраной труда» - как «комплекса взаимосвязанных и взаимодействующих между собой элементов, устанавливающих политику и цели в области охраны труда у конкретного работодателя и процедуры по достижению этих целей».</w:t>
      </w:r>
      <w:r w:rsidR="006654B7">
        <w:rPr>
          <w:sz w:val="28"/>
          <w:szCs w:val="28"/>
        </w:rPr>
        <w:t xml:space="preserve"> </w:t>
      </w:r>
      <w:r w:rsidRPr="00735F91">
        <w:rPr>
          <w:sz w:val="28"/>
          <w:szCs w:val="28"/>
        </w:rPr>
        <w:t>Также в этой статье говорится о том, что Типовое положение о СУОТ утверждается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труда, с учетом мнения Российской трехсторонней комиссии по регулированию социально-трудовых отношений.</w:t>
      </w:r>
    </w:p>
    <w:p w:rsidR="009E17B4" w:rsidRPr="00735F91" w:rsidRDefault="009E17B4" w:rsidP="009E17B4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5199" w:rsidRDefault="004D5199" w:rsidP="009E17B4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5199" w:rsidRDefault="004D5199" w:rsidP="009E17B4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7B4" w:rsidRPr="00735F91" w:rsidRDefault="009E17B4" w:rsidP="009E17B4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Типовое Положение о Системе управления охраной труда</w:t>
      </w:r>
    </w:p>
    <w:p w:rsidR="009E17B4" w:rsidRPr="00735F91" w:rsidRDefault="009E17B4" w:rsidP="009E17B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  13 октября 2016 года Министерством юстиции Российской Федерации зарегистрирован приказ Минтруда России от 19 августа 2016 года «Об утверждении Типового положения о системе управления охраной труда».</w:t>
      </w:r>
    </w:p>
    <w:p w:rsidR="009E17B4" w:rsidRDefault="009E17B4" w:rsidP="009E17B4">
      <w:pPr>
        <w:spacing w:before="100" w:beforeAutospacing="1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  В соответствии с письмом Минтруда России от 31.10.2016 г. № 15-1/10/В-8028, Типовое положение является обязательным для работодателей, но должно разрабатываться с учетом особенностей их вида экономической деятельности. </w:t>
      </w:r>
    </w:p>
    <w:p w:rsidR="009E17B4" w:rsidRPr="00735F91" w:rsidRDefault="009E17B4" w:rsidP="009E17B4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Также, в этом письме говорится о том, что работодателям не обязательно перерабатывать действующие в их организациях до утверждения Типового положения системы управления охраной труда, если они (эти системы) обеспечивают соблюдение государственных нормативных требований охраны труда.</w:t>
      </w:r>
    </w:p>
    <w:p w:rsidR="009E17B4" w:rsidRPr="00735F91" w:rsidRDefault="009E17B4" w:rsidP="009E17B4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. 6 Типового положения о СУОТ говорит о том, что требования СУОТ обязательны для всех работников, работающих у работодателя, и являются обязательными для всех лиц, находящихся на территории, в зданиях и сооружениях работодателя. Это означает, что с Положением о СУОТ организации должны быть ознакомлены все работники организации, а также основные требования СУОТ организации должны входить в программу вводного инструктажа для подрядных организаций, студентов, практикантов и т.п.</w:t>
      </w:r>
    </w:p>
    <w:p w:rsidR="009E17B4" w:rsidRPr="00735F91" w:rsidRDefault="009E17B4" w:rsidP="009E17B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 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п.</w:t>
      </w: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 xml:space="preserve"> 7 Типового положение говорит о том, что основой организации и функционирования СУОТ является положение о СУОТ, разрабатываемое работодателем самостоятельно или с привлечением сторонних организаций и специалистов. Положение о СУОТ утверждается приказом работодателя с учетом мнения работников и (или) уполномоченных ими представительных органов (при наличии). Это означает, что у каждого работодателя должен быть документ, который называется «Положение о СУОТ», а также приказ о его утверждении.</w:t>
      </w:r>
    </w:p>
    <w:p w:rsidR="009E17B4" w:rsidRPr="00735F91" w:rsidRDefault="009E17B4" w:rsidP="009E17B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  Согласно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п.</w:t>
      </w: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 xml:space="preserve"> 8 Типового положения, в положение о СУОТ работодателя с учетом специфики деятельности работодателя включаются следующие разделы (подразделы):</w:t>
      </w:r>
    </w:p>
    <w:p w:rsidR="009E17B4" w:rsidRPr="00735F91" w:rsidRDefault="009E17B4" w:rsidP="009E17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а) политика работодателя в области охраны труда;</w:t>
      </w:r>
    </w:p>
    <w:p w:rsidR="009E17B4" w:rsidRPr="00735F91" w:rsidRDefault="009E17B4" w:rsidP="009E17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б) цели работодателя в области охраны труда;</w:t>
      </w:r>
    </w:p>
    <w:p w:rsidR="009E17B4" w:rsidRPr="00735F91" w:rsidRDefault="009E17B4" w:rsidP="009E17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в) обеспечение функционирования СУОТ (распределение обязанностей в сфере охраны труда между должностными лицами работодателя);</w:t>
      </w:r>
    </w:p>
    <w:p w:rsidR="009E17B4" w:rsidRPr="00735F91" w:rsidRDefault="009E17B4" w:rsidP="009E17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г) процедуры, направленные на достижение целей работодателя в области охраны труда (далее - процедуры), включая:</w:t>
      </w:r>
    </w:p>
    <w:p w:rsidR="009E17B4" w:rsidRPr="00735F91" w:rsidRDefault="009E17B4" w:rsidP="009E17B4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процедуру подготовки работников по охране труда;</w:t>
      </w:r>
    </w:p>
    <w:p w:rsidR="009E17B4" w:rsidRPr="00735F91" w:rsidRDefault="009E17B4" w:rsidP="009E17B4">
      <w:pPr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процедуру организации и проведения оценки условий труда;</w:t>
      </w:r>
    </w:p>
    <w:p w:rsidR="009E17B4" w:rsidRPr="00735F91" w:rsidRDefault="009E17B4" w:rsidP="009E17B4">
      <w:pPr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процедуру управления профессиональными рисками;</w:t>
      </w:r>
    </w:p>
    <w:p w:rsidR="009E17B4" w:rsidRPr="00735F91" w:rsidRDefault="009E17B4" w:rsidP="009E17B4">
      <w:pPr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процедуру организации и проведения наблюдения за состоянием здоровья работников;</w:t>
      </w:r>
    </w:p>
    <w:p w:rsidR="009E17B4" w:rsidRPr="00735F91" w:rsidRDefault="009E17B4" w:rsidP="009E17B4">
      <w:pPr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процедуру информирования работников об условиях труда на их рабочих местах, уровнях профессиональных рисков, а также о предоставляемых им гарантиях, полагающихся компенсациях;</w:t>
      </w:r>
    </w:p>
    <w:p w:rsidR="009E17B4" w:rsidRPr="00735F91" w:rsidRDefault="009E17B4" w:rsidP="009E17B4">
      <w:pPr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процедуру обеспечения оптимальных режимов труда и отдыха работников;</w:t>
      </w:r>
    </w:p>
    <w:p w:rsidR="009E17B4" w:rsidRPr="00735F91" w:rsidRDefault="009E17B4" w:rsidP="009E17B4">
      <w:pPr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процедуру обеспечения работников средствами индивидуальной и коллективной защиты, смывающими и обезвреживающими средствами;</w:t>
      </w:r>
    </w:p>
    <w:p w:rsidR="009E17B4" w:rsidRPr="00735F91" w:rsidRDefault="009E17B4" w:rsidP="009E17B4">
      <w:pPr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процедуру обеспечения работников молоком и другими равноценными пищевыми продуктами, лечебно-профилактическим питанием;</w:t>
      </w:r>
    </w:p>
    <w:p w:rsidR="009E17B4" w:rsidRPr="00735F91" w:rsidRDefault="009E17B4" w:rsidP="009E17B4">
      <w:pPr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процедуры обеспечения безопасного выполнения подрядных работ и снабжения безопасной продукцией;</w:t>
      </w:r>
    </w:p>
    <w:p w:rsidR="009E17B4" w:rsidRPr="00735F91" w:rsidRDefault="009E17B4" w:rsidP="009E17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д) планирование мероприятий по реализации процедур;</w:t>
      </w:r>
    </w:p>
    <w:p w:rsidR="009E17B4" w:rsidRPr="00735F91" w:rsidRDefault="009E17B4" w:rsidP="009E17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е) контроль функционирования СУОТ и мониторинг реализации процедур;</w:t>
      </w:r>
    </w:p>
    <w:p w:rsidR="009E17B4" w:rsidRPr="00735F91" w:rsidRDefault="009E17B4" w:rsidP="009E17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ж) планирование улучшений функционирования СУОТ;</w:t>
      </w:r>
    </w:p>
    <w:p w:rsidR="009E17B4" w:rsidRPr="00735F91" w:rsidRDefault="009E17B4" w:rsidP="009E17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з) реагирование на аварии, несчастные случаи и профессиональные заболевания;</w:t>
      </w:r>
    </w:p>
    <w:p w:rsidR="009E17B4" w:rsidRPr="00735F91" w:rsidRDefault="009E17B4" w:rsidP="009E17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и) управление документами СУОТ.</w:t>
      </w:r>
    </w:p>
    <w:p w:rsidR="009E17B4" w:rsidRPr="00735F91" w:rsidRDefault="009E17B4" w:rsidP="009E17B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F91">
        <w:rPr>
          <w:rFonts w:ascii="Times New Roman" w:eastAsia="Times New Roman" w:hAnsi="Times New Roman"/>
          <w:sz w:val="28"/>
          <w:szCs w:val="28"/>
          <w:lang w:eastAsia="ru-RU"/>
        </w:rPr>
        <w:t>       Это означает, что работодателем могут реализовываться не все предусмотренные Типовым положением процедуры, а также могут осуществляться процедуры, не предусмотренные Типовым положением. В первом случае описание таких процедур не включается в Положение о СУОТ организации, во втором – наличие таких процедур не может считаться нарушением.</w:t>
      </w:r>
    </w:p>
    <w:p w:rsidR="009E17B4" w:rsidRPr="00B3780B" w:rsidRDefault="009E17B4" w:rsidP="009E17B4">
      <w:pPr>
        <w:pStyle w:val="a5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>Говоря о производственном травматизме, необходимо остановиться на нарушениях по охране труда, которые выявляются инспекторами в ходе контрольно-надзорных мероприятий. К таковым относятся:</w:t>
      </w:r>
    </w:p>
    <w:p w:rsidR="009E17B4" w:rsidRPr="00B3780B" w:rsidRDefault="009E17B4" w:rsidP="009E17B4">
      <w:pPr>
        <w:pStyle w:val="a5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Нарушения государственных нормативных</w:t>
      </w:r>
      <w:r w:rsidRPr="00B3780B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требований</w:t>
      </w:r>
      <w:r w:rsidRPr="00B37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охраны труда, содержащихся в федеральных законах и иных нормативных правовых актах Российской Федерации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r w:rsidRPr="00B37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E17B4" w:rsidRPr="00B3780B" w:rsidRDefault="009E17B4" w:rsidP="009E17B4">
      <w:pPr>
        <w:pStyle w:val="a5"/>
        <w:tabs>
          <w:tab w:val="left" w:pos="0"/>
          <w:tab w:val="left" w:pos="1134"/>
        </w:tabs>
        <w:spacing w:after="0" w:line="360" w:lineRule="auto"/>
        <w:ind w:left="0" w:firstLine="142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37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неудовлетворительное содержание и недостатки в организации рабочих мест;</w:t>
      </w:r>
    </w:p>
    <w:p w:rsidR="009E17B4" w:rsidRPr="00B3780B" w:rsidRDefault="009E17B4" w:rsidP="009E17B4">
      <w:pPr>
        <w:pStyle w:val="a5"/>
        <w:tabs>
          <w:tab w:val="left" w:pos="0"/>
          <w:tab w:val="left" w:pos="1134"/>
        </w:tabs>
        <w:spacing w:after="0" w:line="360" w:lineRule="auto"/>
        <w:ind w:left="0" w:firstLine="142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37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эксплуатация неисправного оборудования, механизмов и машин;</w:t>
      </w:r>
    </w:p>
    <w:p w:rsidR="009E17B4" w:rsidRPr="00B3780B" w:rsidRDefault="009E17B4" w:rsidP="009E17B4">
      <w:pPr>
        <w:pStyle w:val="a5"/>
        <w:tabs>
          <w:tab w:val="left" w:pos="0"/>
          <w:tab w:val="left" w:pos="1134"/>
        </w:tabs>
        <w:spacing w:after="0" w:line="360" w:lineRule="auto"/>
        <w:ind w:left="0" w:firstLine="142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37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недостатки в организации и проведении подготовки работников по охране труда;</w:t>
      </w:r>
    </w:p>
    <w:p w:rsidR="009E17B4" w:rsidRDefault="009E17B4" w:rsidP="009E17B4">
      <w:pPr>
        <w:pStyle w:val="a5"/>
        <w:tabs>
          <w:tab w:val="left" w:pos="0"/>
          <w:tab w:val="left" w:pos="1134"/>
        </w:tabs>
        <w:spacing w:after="0" w:line="360" w:lineRule="auto"/>
        <w:ind w:left="0" w:firstLine="142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37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необеспечение работников средствами индивидуальной защиты и т.д.</w:t>
      </w:r>
    </w:p>
    <w:p w:rsidR="009E17B4" w:rsidRPr="00B3780B" w:rsidRDefault="009E17B4" w:rsidP="009E17B4">
      <w:pPr>
        <w:pStyle w:val="a5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142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B37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Допуск работника к исполнению им трудовых обязанностей без прохождения в установленном</w:t>
      </w:r>
      <w:r w:rsidRPr="00B3780B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порядке </w:t>
      </w:r>
      <w:r w:rsidRPr="00B37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обучения и проверки знаний требований охраны труда, а также обязательных предварительных (при поступлении на работу) и периодических (в течение трудовой деятельности) медицинских осмотров, обязательных медицинских осмотров в начале рабочего дня (смены), обязательных психиатрических освидетельствований или при наличии медицинских противопоказаний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B3780B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9E17B4" w:rsidRPr="00B3780B" w:rsidRDefault="009E17B4" w:rsidP="009E17B4">
      <w:pPr>
        <w:pStyle w:val="a5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Нарушения работодателем установленного</w:t>
      </w:r>
      <w:r w:rsidRPr="00B3780B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порядка</w:t>
      </w:r>
      <w:r w:rsidRPr="00B37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проведения специальной оценки условий труда на рабочих местах или ее </w:t>
      </w:r>
      <w:proofErr w:type="spellStart"/>
      <w:r w:rsidRPr="00B37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непроведение</w:t>
      </w:r>
      <w:proofErr w:type="spellEnd"/>
      <w:r w:rsidRPr="00B37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E17B4" w:rsidRPr="00B3780B" w:rsidRDefault="009E17B4" w:rsidP="009E17B4">
      <w:pPr>
        <w:pStyle w:val="a5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/>
          <w:spacing w:val="-2"/>
          <w:sz w:val="28"/>
          <w:szCs w:val="28"/>
        </w:rPr>
      </w:pPr>
      <w:r w:rsidRPr="00B3780B">
        <w:rPr>
          <w:rFonts w:ascii="Times New Roman" w:hAnsi="Times New Roman"/>
          <w:spacing w:val="-2"/>
          <w:sz w:val="28"/>
          <w:szCs w:val="28"/>
        </w:rPr>
        <w:t xml:space="preserve">- </w:t>
      </w:r>
      <w:proofErr w:type="spellStart"/>
      <w:r w:rsidRPr="00B3780B">
        <w:rPr>
          <w:rFonts w:ascii="Times New Roman" w:hAnsi="Times New Roman"/>
          <w:spacing w:val="-2"/>
          <w:sz w:val="28"/>
          <w:szCs w:val="28"/>
        </w:rPr>
        <w:t>непроведение</w:t>
      </w:r>
      <w:proofErr w:type="spellEnd"/>
      <w:r w:rsidRPr="00B3780B">
        <w:rPr>
          <w:rFonts w:ascii="Times New Roman" w:hAnsi="Times New Roman"/>
          <w:spacing w:val="-2"/>
          <w:sz w:val="28"/>
          <w:szCs w:val="28"/>
        </w:rPr>
        <w:t xml:space="preserve"> работодателями СОУТ;</w:t>
      </w:r>
    </w:p>
    <w:p w:rsidR="009E17B4" w:rsidRPr="00B3780B" w:rsidRDefault="009E17B4" w:rsidP="009E17B4">
      <w:pPr>
        <w:pStyle w:val="a5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3780B">
        <w:rPr>
          <w:rFonts w:ascii="Times New Roman" w:hAnsi="Times New Roman"/>
          <w:sz w:val="28"/>
          <w:szCs w:val="28"/>
        </w:rPr>
        <w:t>недоведение</w:t>
      </w:r>
      <w:proofErr w:type="spellEnd"/>
      <w:r w:rsidRPr="00B3780B">
        <w:rPr>
          <w:rFonts w:ascii="Times New Roman" w:hAnsi="Times New Roman"/>
          <w:sz w:val="28"/>
          <w:szCs w:val="28"/>
        </w:rPr>
        <w:t xml:space="preserve"> результатов СОУТ до сведения работников;</w:t>
      </w:r>
    </w:p>
    <w:p w:rsidR="009E17B4" w:rsidRPr="00B3780B" w:rsidRDefault="009E17B4" w:rsidP="009E17B4">
      <w:pPr>
        <w:tabs>
          <w:tab w:val="left" w:pos="0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3780B">
        <w:rPr>
          <w:rFonts w:ascii="Times New Roman" w:hAnsi="Times New Roman"/>
          <w:sz w:val="28"/>
          <w:szCs w:val="28"/>
        </w:rPr>
        <w:lastRenderedPageBreak/>
        <w:t>- игнорирование результатов СОУТ при планировании и реализации мероприятий по улучшению условий и охраны труда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3780B">
        <w:rPr>
          <w:rFonts w:ascii="Times New Roman" w:hAnsi="Times New Roman"/>
          <w:sz w:val="28"/>
          <w:szCs w:val="28"/>
        </w:rPr>
        <w:t>при решении вопросов предоставления работникам   установленных законодательством гарантий и компенсаций за условия труда.</w:t>
      </w:r>
    </w:p>
    <w:p w:rsidR="009E17B4" w:rsidRDefault="009E17B4" w:rsidP="009E17B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E17B4" w:rsidRDefault="009E17B4" w:rsidP="009E17B4">
      <w:pPr>
        <w:pStyle w:val="30"/>
        <w:shd w:val="clear" w:color="auto" w:fill="auto"/>
        <w:spacing w:before="0"/>
        <w:ind w:firstLine="340"/>
        <w:jc w:val="center"/>
        <w:rPr>
          <w:b w:val="0"/>
          <w:color w:val="000000"/>
          <w:sz w:val="28"/>
          <w:szCs w:val="28"/>
          <w:lang w:bidi="ru-RU"/>
        </w:rPr>
      </w:pPr>
      <w:bookmarkStart w:id="0" w:name="_GoBack"/>
      <w:bookmarkEnd w:id="0"/>
      <w:r>
        <w:rPr>
          <w:color w:val="000000"/>
          <w:sz w:val="28"/>
          <w:szCs w:val="28"/>
          <w:lang w:bidi="ru-RU"/>
        </w:rPr>
        <w:t>О</w:t>
      </w:r>
      <w:r w:rsidRPr="00BE2355">
        <w:rPr>
          <w:color w:val="000000"/>
          <w:sz w:val="28"/>
          <w:szCs w:val="28"/>
          <w:lang w:bidi="ru-RU"/>
        </w:rPr>
        <w:t>беспечения соблюдения предусмотренного трудовым законодательством запрета на ограничение трудовых прав и свобод граждан в зависимости от</w:t>
      </w:r>
      <w:r>
        <w:rPr>
          <w:color w:val="000000"/>
          <w:sz w:val="28"/>
          <w:szCs w:val="28"/>
          <w:lang w:bidi="ru-RU"/>
        </w:rPr>
        <w:t xml:space="preserve"> </w:t>
      </w:r>
      <w:r w:rsidRPr="00BE2355">
        <w:rPr>
          <w:color w:val="000000"/>
          <w:sz w:val="28"/>
          <w:szCs w:val="28"/>
          <w:lang w:bidi="ru-RU"/>
        </w:rPr>
        <w:t>возраста</w:t>
      </w:r>
    </w:p>
    <w:p w:rsidR="009E17B4" w:rsidRDefault="009E17B4" w:rsidP="009E17B4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</w:pPr>
    </w:p>
    <w:p w:rsidR="009E17B4" w:rsidRPr="007923FE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Наличие у гражданина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 не может служить причиной для установления ограничений при приеме на работу и других ограничений в сфере труда.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В России есть, как минимум, две объективные причины, по которым труд лиц старших возрастных групп, в том числе и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возраста, должен быть востребован обществом.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Первая связана со «старением» населения России, с неблагополучной демографической ситуацией, требующей максимального использования накопленного человеческого потенциала и, соответственно, продолжения трудовой деятельности опытных квалифицированных кадров.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Вторая причина обусловлена экономической незащищенностью пожилых граждан, связанной в том числе с низким уровнем государственного пенсионного обеспечения.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Немаловажным является и то обстоятельство, что продолжение работы позволяет увеличивать размер получаемой пенсионерами трудовой пенсии - она подлежит ежегодному перерасчету с учетом уплаченных работодателем за этот период страховых взносов, поскольку все работающие по трудовому договору граждане, включая работников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 подлежат обязательному пенсионному страхованию (ст. 7 Федерального закона от 15.12.2001 № 167-ФЗ «Об обязательном пенсионном страховании в Российской Федерации»). Это значит, что на заработную плату и иные вознаграждения, выплачиваемые данной категории работников, работодатель обязан начислять </w:t>
      </w: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>страховые взносы. При этом работодатель по их требованию обязан предоставлять им информацию о перечислении взносов в Пенсионный фонд Российской Федерации (п. 1 ст. 15 Федерального закона от 15.12.2011 № 167-ФЗ «Об обязательном пенсионном страховании»).</w:t>
      </w:r>
    </w:p>
    <w:p w:rsidR="009E17B4" w:rsidRPr="007923FE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</w:p>
    <w:p w:rsidR="009E17B4" w:rsidRPr="007923FE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7923FE">
        <w:rPr>
          <w:rStyle w:val="20"/>
          <w:rFonts w:eastAsia="Calibri"/>
          <w:sz w:val="28"/>
          <w:szCs w:val="28"/>
        </w:rPr>
        <w:t>Особенности приема на работу.</w:t>
      </w:r>
    </w:p>
    <w:p w:rsidR="009E17B4" w:rsidRPr="007923FE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Правила приема на работу граждан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 не отличаются от правил приема на работу других работников.</w:t>
      </w:r>
    </w:p>
    <w:p w:rsidR="009E17B4" w:rsidRPr="007923FE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Трудовым кодексом Российской Федерацией (далее ТК РФ) установлен только возраст, с которого допускается заключение трудового договора. Предельный возраст для заключения трудового договора законом не установлен.</w:t>
      </w:r>
    </w:p>
    <w:p w:rsidR="009E17B4" w:rsidRPr="007923FE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Отказать гражданину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 в заключении трудового договора можно только по деловым качествам. Достижение указанного возраста не может быть основанием для отказа.</w:t>
      </w:r>
    </w:p>
    <w:p w:rsidR="009E17B4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В качестве гарантий при заключении трудового договора ТК РФ запрещается необоснованный отказ в заключении трудового договора.</w:t>
      </w:r>
    </w:p>
    <w:p w:rsidR="009E17B4" w:rsidRPr="007923FE" w:rsidRDefault="009E17B4" w:rsidP="009E17B4">
      <w:pPr>
        <w:spacing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По требованию лица, которому отказано в заключении трудового договора, работодатель обязан сообщить причину отказа в письменной форме. Обратите внимание: отказ в заключении трудового договора может быть обжалован в суд (ст. 64 ТК РФ), также можно обратиться в государственную инспекцию труда.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 w:rsidRPr="007923FE">
        <w:rPr>
          <w:rStyle w:val="20"/>
          <w:rFonts w:eastAsia="Calibri"/>
          <w:sz w:val="28"/>
          <w:szCs w:val="28"/>
        </w:rPr>
        <w:t>Особенности содержания трудового договора.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Законодательство не содержит запрета на работу граждан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 по совместительству.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В соответствии со ст. 60</w:t>
      </w:r>
      <w:r w:rsidRPr="007923FE">
        <w:rPr>
          <w:rFonts w:ascii="Times New Roman" w:hAnsi="Times New Roman"/>
          <w:color w:val="000000"/>
          <w:sz w:val="28"/>
          <w:szCs w:val="28"/>
          <w:vertAlign w:val="superscript"/>
          <w:lang w:eastAsia="ru-RU" w:bidi="ru-RU"/>
        </w:rPr>
        <w:t>1</w:t>
      </w: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ТК РФ любой работник по общему правилу имеет право заключать трудовые договоры о выполнении в свободное от основной работы время другой регулярной оплачиваемой работы у того же работодателя (внутреннее совместительство) и (или) у другого работодателя (внешнее совместительство).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 xml:space="preserve">Работники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возраста, являющиеся совместителями, имеют право на те же гарантии и компенсации, что и обычные работники. Например, им полагается ежегодный оплачиваемый отпуск, оплата больничного листа и компенсация за неиспользованный отпуск при увольнении.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Принудительное заключение срочного трудового договора с работниками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 недопустимо. То есть работодатель не имеет права настаивать на заключении срочного договора, если характер предстоящей работы и условия ее выполнения позволяют заключить бессрочный трудовой договор. Если впоследствии судом будет установлено, что работника вынудили заключить срочный трудовой договор, такой договор будет признан бессрочным (заключенным на неопределенный срок).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Установление трудовых отношений на определенный срок без учета характера работы и условий ее выполнения допускается только с теми работниками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возраста, кто поступает на работу. Закон не наделяет работодателя правом переоформить трудовой договор, заключенный с работником на неопределенный срок, на срочный трудовой договор (равно как и расторгнуть трудовой договор) в связи с достижением этим работником пенсионного возраста и назначением ему пенсии.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Трудовое законодательство не содержит запрета для установления испытания при приеме граждан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 на работу. Поэтому испытание им может устанавливаться на общих основаниях в соответствии со ст. 70 ТК РФ. Условие об испытании следует включать в текст трудового договора (в противном случае будет считаться, что лицо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 принят на работу без испытания) и в приказ о приеме работника на работу.</w:t>
      </w:r>
    </w:p>
    <w:p w:rsidR="009E17B4" w:rsidRPr="007923FE" w:rsidRDefault="009E17B4" w:rsidP="009E17B4">
      <w:pPr>
        <w:spacing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Отсутствие в трудовом договоре условия об испытании означает, что работник принят на работу без испытания.</w:t>
      </w:r>
    </w:p>
    <w:p w:rsidR="009E17B4" w:rsidRPr="007923FE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7923FE">
        <w:rPr>
          <w:rStyle w:val="20"/>
          <w:rFonts w:eastAsia="Calibri"/>
          <w:sz w:val="28"/>
          <w:szCs w:val="28"/>
        </w:rPr>
        <w:t>Особенности режима рабочего времени и времени отдыха.</w:t>
      </w:r>
    </w:p>
    <w:p w:rsidR="009E17B4" w:rsidRPr="007923FE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Законодательством не установлены специальные требования к условиям труда и режиму работы работников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возраста. Общие советы </w:t>
      </w: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 xml:space="preserve">работодателям по улучшению условий труда работников данной категории и производственной сферы приведены в п. 13 Рекомендации № 162 «О пожилых трудящихся», утвержденной Международной организацией труда от 23 июня 1980 </w:t>
      </w:r>
      <w:proofErr w:type="gram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г. Например</w:t>
      </w:r>
      <w:proofErr w:type="gram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, работодателям рекомендуется:</w:t>
      </w:r>
    </w:p>
    <w:p w:rsidR="009E17B4" w:rsidRPr="007923FE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•изменять формы организации труда, если они ведут к чрезмерному напряжению пожилых работников, в частности, путем ограничения сверхурочной работы;</w:t>
      </w:r>
    </w:p>
    <w:p w:rsidR="009E17B4" w:rsidRPr="007923FE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•приспосабливать рабочее место и задания к возможностям трудящегося лица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возраста, используя все имеющиеся технические средства и, в частности, принципы эргономики, чтобы сохранить здоровье и работоспособность и предупредить несчастные случаи;</w:t>
      </w:r>
    </w:p>
    <w:p w:rsidR="009E17B4" w:rsidRPr="007923FE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•организовать систематический контроль состояния здоровья пожилых работников;</w:t>
      </w:r>
    </w:p>
    <w:p w:rsidR="009E17B4" w:rsidRPr="007923FE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•обеспечить безопасность и гигиену труда работников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возраста.</w:t>
      </w:r>
    </w:p>
    <w:p w:rsidR="009E17B4" w:rsidRPr="007923FE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Повышенные гарантии работникам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 по сравнению с обычными работниками могут быть предусмотрены коллективным договором, соглашениями, локальными нормативными актами, трудовым договором.</w:t>
      </w:r>
    </w:p>
    <w:p w:rsidR="009E17B4" w:rsidRDefault="009E17B4" w:rsidP="009E17B4">
      <w:pPr>
        <w:spacing w:line="360" w:lineRule="auto"/>
        <w:ind w:firstLine="780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В целом же лица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 мало чем отличается от остальных работников. Разве что в его арсенале есть дополнительное основание для увольнения, причем быстрого.</w:t>
      </w:r>
    </w:p>
    <w:p w:rsidR="009E17B4" w:rsidRPr="007923FE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7923FE">
        <w:rPr>
          <w:rStyle w:val="20"/>
          <w:rFonts w:eastAsia="Calibri"/>
          <w:sz w:val="28"/>
          <w:szCs w:val="28"/>
        </w:rPr>
        <w:t>Отпуска.</w:t>
      </w:r>
    </w:p>
    <w:p w:rsidR="009E17B4" w:rsidRPr="007923FE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Трудовым законодательством установлены категории работников, которые имеют право уйти в отпуск в любое удобное для них время.</w:t>
      </w:r>
    </w:p>
    <w:p w:rsidR="009E17B4" w:rsidRPr="007923FE" w:rsidRDefault="009E17B4" w:rsidP="009E17B4">
      <w:pPr>
        <w:spacing w:after="0" w:line="360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Кроме этого, правом на использование отпуска в удобное для них время обладают работники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возраста, если они признаны пострадавшими в результате аварии на Чернобыльской АЭС (п. 5 ст. 14 Закона РФ от 15.05.1991 № 1244-1 «О социальной защите граждан, подвергшихся </w:t>
      </w: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 xml:space="preserve">воздействию радиации вследствие катастрофы на Чернобыльской АЭС», далее - Закон № 1244-1). В силу п. 5 ст. 14 Закона № 1244-1 предусмотрен дополнительный оплачиваемый отпуск пострадавшим в результате аварии на Чернобыльской АЭС в количестве 14 календарных дней. Если работник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 имеет статус гражданина, подвергшегося воздействию радиации вследствие катастрофы на Чернобыльской АЭС, то названная льгота распространяется и на него.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Статьей 128 ТК РФ предусматривается, что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платы, продолжительность которого определяется соглашением между работником и работодателем.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В то же время на работодателей возлагается обязанность на основании письменного заявления отдельных категорий работников предоставить отпуск без сохранения заработной платы в обязательном порядке (ч. 2 ст. 128 ТК РФ).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Так, если работник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 - инвалид, то в обязанности работодателя вменяется обязанность предоставить отпуск без сохранения заработной платы до 60 календарных дней в году.</w:t>
      </w:r>
    </w:p>
    <w:p w:rsidR="009E17B4" w:rsidRPr="007923FE" w:rsidRDefault="009E17B4" w:rsidP="009E17B4">
      <w:pPr>
        <w:spacing w:line="360" w:lineRule="auto"/>
        <w:ind w:firstLine="760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Если работник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 является родителем или женой (мужем) военнослужащих, погибших или умерших вследствие ранения, контузии или увечья, полученных при исполнении обязанностей военной службы либо вследствие заболевания, связанного с прохождением военной службы, то по его заявлению предоставляется отпуск без сохранения заработной платы в количестве до 14 календарных дней в году.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  <w:u w:val="single"/>
        </w:rPr>
      </w:pPr>
      <w:r w:rsidRPr="007923FE">
        <w:rPr>
          <w:rFonts w:ascii="Times New Roman" w:hAnsi="Times New Roman"/>
          <w:color w:val="000000"/>
          <w:sz w:val="28"/>
          <w:szCs w:val="28"/>
          <w:u w:val="single"/>
          <w:lang w:eastAsia="ru-RU" w:bidi="ru-RU"/>
        </w:rPr>
        <w:t>Последствия за нарушения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>- з</w:t>
      </w: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а нарушение трудовых прав работников 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предпенсионного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возраста предусмотрена административная ответственность в виде штрафа: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 xml:space="preserve">- </w:t>
      </w: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за нарушение порядка оформления приема на работу и оформления трудового договора (ч.1ст. 5.27 КоАП РФ) - от тридцати тысяч до пятидесяти тысяч рублей;</w:t>
      </w:r>
    </w:p>
    <w:p w:rsidR="009E17B4" w:rsidRPr="007923FE" w:rsidRDefault="009E17B4" w:rsidP="009E17B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- </w:t>
      </w: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за нарушение порядка прекращения трудового договора (принуждение к увольнению, привлечение к дисциплинарной ответственности в виде увольнения) (ч. 1ст. 5.27 КоАП РФ) - от тридцати тысяч до пятидесяти тысяч рублей;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- </w:t>
      </w: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за непредставление отпуска (ч. 1 ст. 5.27 КоАП РФ) - от тридцати тысяч до пятидесяти тысяч рублей;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- </w:t>
      </w: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за нарушение режима рабочего времени и времени отдыха (ч. 1 ст. 5.27 КоАП РФ) - от тридцати тысяч до пятидесяти тысяч рублей;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- </w:t>
      </w: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за не похождение работниками обязательных медицинских осмотров (</w:t>
      </w:r>
      <w:proofErr w:type="spellStart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ч.З</w:t>
      </w:r>
      <w:proofErr w:type="spellEnd"/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ст. 5.27.1 КоАП РФ) от ста десяти тысяч до ста тридцати тысяч рублей;</w:t>
      </w:r>
    </w:p>
    <w:p w:rsidR="009E17B4" w:rsidRPr="007923FE" w:rsidRDefault="009E17B4" w:rsidP="009E17B4">
      <w:pPr>
        <w:spacing w:after="0" w:line="360" w:lineRule="auto"/>
        <w:ind w:firstLine="7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- </w:t>
      </w:r>
      <w:r w:rsidRPr="007923FE">
        <w:rPr>
          <w:rFonts w:ascii="Times New Roman" w:hAnsi="Times New Roman"/>
          <w:color w:val="000000"/>
          <w:sz w:val="28"/>
          <w:szCs w:val="28"/>
          <w:lang w:eastAsia="ru-RU" w:bidi="ru-RU"/>
        </w:rPr>
        <w:t>за не проведение специальной оценка условий труда (ч. 2 ст. 5.27.1 КоАП РФ) от шестидесяти тысяч до восьмидесяти тысяч рублей.</w:t>
      </w:r>
    </w:p>
    <w:p w:rsidR="009E17B4" w:rsidRPr="00BE2355" w:rsidRDefault="009E17B4" w:rsidP="009E17B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0333" w:rsidRDefault="005A0333"/>
    <w:sectPr w:rsidR="005A0333" w:rsidSect="00AA1A51">
      <w:headerReference w:type="default" r:id="rId7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7FE" w:rsidRDefault="004527FE">
      <w:pPr>
        <w:spacing w:after="0" w:line="240" w:lineRule="auto"/>
      </w:pPr>
      <w:r>
        <w:separator/>
      </w:r>
    </w:p>
  </w:endnote>
  <w:endnote w:type="continuationSeparator" w:id="0">
    <w:p w:rsidR="004527FE" w:rsidRDefault="00452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7FE" w:rsidRDefault="004527FE">
      <w:pPr>
        <w:spacing w:after="0" w:line="240" w:lineRule="auto"/>
      </w:pPr>
      <w:r>
        <w:separator/>
      </w:r>
    </w:p>
  </w:footnote>
  <w:footnote w:type="continuationSeparator" w:id="0">
    <w:p w:rsidR="004527FE" w:rsidRDefault="00452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E54" w:rsidRDefault="004527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438EF"/>
    <w:multiLevelType w:val="multilevel"/>
    <w:tmpl w:val="A5AC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E80F11"/>
    <w:multiLevelType w:val="hybridMultilevel"/>
    <w:tmpl w:val="C1B48BDC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54E92726"/>
    <w:multiLevelType w:val="hybridMultilevel"/>
    <w:tmpl w:val="468E0562"/>
    <w:lvl w:ilvl="0" w:tplc="CABAE04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C29635A"/>
    <w:multiLevelType w:val="hybridMultilevel"/>
    <w:tmpl w:val="99D62D4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19A2E6C"/>
    <w:multiLevelType w:val="hybridMultilevel"/>
    <w:tmpl w:val="256AA51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71F92653"/>
    <w:multiLevelType w:val="hybridMultilevel"/>
    <w:tmpl w:val="9888FD6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C18"/>
    <w:rsid w:val="001F5C18"/>
    <w:rsid w:val="00285475"/>
    <w:rsid w:val="004527FE"/>
    <w:rsid w:val="004D5199"/>
    <w:rsid w:val="005A0333"/>
    <w:rsid w:val="006654B7"/>
    <w:rsid w:val="00726E46"/>
    <w:rsid w:val="007E68FB"/>
    <w:rsid w:val="009E17B4"/>
    <w:rsid w:val="00F8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AF7FE8-5074-4D46-8B0A-8A1053115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7B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E17B4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9E17B4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9E17B4"/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9E17B4"/>
    <w:rPr>
      <w:rFonts w:ascii="Calibri" w:eastAsia="Calibri" w:hAnsi="Calibri" w:cs="Times New Roman"/>
    </w:rPr>
  </w:style>
  <w:style w:type="character" w:customStyle="1" w:styleId="ConsPlusNormal">
    <w:name w:val="ConsPlusNormal Знак"/>
    <w:link w:val="ConsPlusNormal0"/>
    <w:locked/>
    <w:rsid w:val="009E17B4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9E1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character" w:customStyle="1" w:styleId="FontStyle167">
    <w:name w:val="Font Style167"/>
    <w:uiPriority w:val="99"/>
    <w:rsid w:val="009E17B4"/>
    <w:rPr>
      <w:rFonts w:ascii="Trebuchet MS" w:hAnsi="Trebuchet MS" w:cs="Trebuchet MS" w:hint="default"/>
      <w:sz w:val="18"/>
      <w:szCs w:val="18"/>
    </w:rPr>
  </w:style>
  <w:style w:type="character" w:customStyle="1" w:styleId="apple-converted-space">
    <w:name w:val="apple-converted-space"/>
    <w:rsid w:val="009E17B4"/>
  </w:style>
  <w:style w:type="paragraph" w:styleId="a7">
    <w:name w:val="Title"/>
    <w:basedOn w:val="a"/>
    <w:next w:val="a"/>
    <w:link w:val="a8"/>
    <w:uiPriority w:val="10"/>
    <w:qFormat/>
    <w:rsid w:val="009E17B4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ru-RU"/>
    </w:rPr>
  </w:style>
  <w:style w:type="character" w:customStyle="1" w:styleId="a8">
    <w:name w:val="Название Знак"/>
    <w:basedOn w:val="a0"/>
    <w:link w:val="a7"/>
    <w:uiPriority w:val="10"/>
    <w:rsid w:val="009E17B4"/>
    <w:rPr>
      <w:rFonts w:ascii="Cambria" w:eastAsia="Times New Roman" w:hAnsi="Cambria" w:cs="Times New Roman"/>
      <w:b/>
      <w:bCs/>
      <w:kern w:val="28"/>
      <w:sz w:val="32"/>
      <w:szCs w:val="32"/>
      <w:lang w:val="x-none" w:eastAsia="ru-RU"/>
    </w:rPr>
  </w:style>
  <w:style w:type="paragraph" w:styleId="a9">
    <w:name w:val="Normal (Web)"/>
    <w:basedOn w:val="a"/>
    <w:uiPriority w:val="99"/>
    <w:semiHidden/>
    <w:unhideWhenUsed/>
    <w:rsid w:val="009E17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2"/>
    <w:rsid w:val="009E17B4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a"/>
    <w:rsid w:val="009E17B4"/>
    <w:pPr>
      <w:widowControl w:val="0"/>
      <w:shd w:val="clear" w:color="auto" w:fill="FFFFFF"/>
      <w:spacing w:after="0" w:line="283" w:lineRule="exact"/>
    </w:pPr>
    <w:rPr>
      <w:rFonts w:ascii="Times New Roman" w:eastAsia="Times New Roman" w:hAnsi="Times New Roman" w:cstheme="minorBidi"/>
    </w:rPr>
  </w:style>
  <w:style w:type="character" w:customStyle="1" w:styleId="3">
    <w:name w:val="Основной текст (3)_"/>
    <w:basedOn w:val="a0"/>
    <w:link w:val="30"/>
    <w:rsid w:val="009E17B4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E17B4"/>
    <w:pPr>
      <w:widowControl w:val="0"/>
      <w:shd w:val="clear" w:color="auto" w:fill="FFFFFF"/>
      <w:spacing w:before="480" w:after="0" w:line="365" w:lineRule="exact"/>
    </w:pPr>
    <w:rPr>
      <w:rFonts w:ascii="Times New Roman" w:eastAsia="Times New Roman" w:hAnsi="Times New Roman" w:cstheme="minorBidi"/>
      <w:b/>
      <w:bCs/>
      <w:sz w:val="26"/>
      <w:szCs w:val="26"/>
    </w:rPr>
  </w:style>
  <w:style w:type="character" w:customStyle="1" w:styleId="20">
    <w:name w:val="Основной текст (2)"/>
    <w:basedOn w:val="a0"/>
    <w:rsid w:val="009E17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15</Pages>
  <Words>3617</Words>
  <Characters>20622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2018-07-07T14:53:00Z</dcterms:created>
  <dcterms:modified xsi:type="dcterms:W3CDTF">2018-07-11T11:05:00Z</dcterms:modified>
</cp:coreProperties>
</file>